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DB" w:rsidRDefault="00FB2ADB" w:rsidP="00654B04">
      <w:pPr>
        <w:spacing w:after="0" w:line="480" w:lineRule="auto"/>
        <w:rPr>
          <w:rFonts w:ascii="Times New Roman" w:hAnsi="Times New Roman" w:cs="Times New Roman"/>
          <w:b/>
          <w:sz w:val="24"/>
          <w:szCs w:val="24"/>
          <w:lang w:val="en-GB"/>
        </w:rPr>
      </w:pPr>
      <w:r w:rsidRPr="006551EA">
        <w:rPr>
          <w:rFonts w:ascii="Times New Roman" w:hAnsi="Times New Roman" w:cs="Times New Roman"/>
          <w:b/>
          <w:sz w:val="24"/>
          <w:szCs w:val="24"/>
          <w:lang w:val="en-GB"/>
        </w:rPr>
        <w:t>Level 5: Evaluate</w:t>
      </w:r>
    </w:p>
    <w:p w:rsidR="00FB2ADB" w:rsidRPr="006551EA" w:rsidRDefault="00FB2ADB" w:rsidP="00654B04">
      <w:pPr>
        <w:spacing w:after="0" w:line="480" w:lineRule="auto"/>
        <w:rPr>
          <w:rFonts w:ascii="Times New Roman" w:hAnsi="Times New Roman" w:cs="Times New Roman"/>
          <w:sz w:val="24"/>
          <w:szCs w:val="24"/>
        </w:rPr>
      </w:pPr>
      <w:r w:rsidRPr="006551EA">
        <w:rPr>
          <w:rFonts w:ascii="Times New Roman" w:hAnsi="Times New Roman" w:cs="Times New Roman"/>
          <w:sz w:val="24"/>
          <w:szCs w:val="24"/>
        </w:rPr>
        <w:t>Eva</w:t>
      </w:r>
      <w:r w:rsidR="003E1B80">
        <w:rPr>
          <w:rFonts w:ascii="Times New Roman" w:hAnsi="Times New Roman" w:cs="Times New Roman"/>
          <w:sz w:val="24"/>
          <w:szCs w:val="24"/>
        </w:rPr>
        <w:t xml:space="preserve">luate is the fifth level of Bloom’s </w:t>
      </w:r>
      <w:r w:rsidRPr="006551EA">
        <w:rPr>
          <w:rFonts w:ascii="Times New Roman" w:hAnsi="Times New Roman" w:cs="Times New Roman"/>
          <w:sz w:val="24"/>
          <w:szCs w:val="24"/>
        </w:rPr>
        <w:t>taxonomy</w:t>
      </w:r>
      <w:r>
        <w:rPr>
          <w:rFonts w:ascii="Times New Roman" w:hAnsi="Times New Roman" w:cs="Times New Roman"/>
          <w:sz w:val="24"/>
          <w:szCs w:val="24"/>
        </w:rPr>
        <w:t>;</w:t>
      </w:r>
      <w:r w:rsidRPr="006551EA">
        <w:rPr>
          <w:rFonts w:ascii="Times New Roman" w:hAnsi="Times New Roman" w:cs="Times New Roman"/>
          <w:sz w:val="24"/>
          <w:szCs w:val="24"/>
        </w:rPr>
        <w:t xml:space="preserve"> typically the Analyze level and other lower cognitive processes are employed</w:t>
      </w:r>
      <w:r w:rsidR="00654B04">
        <w:rPr>
          <w:rFonts w:ascii="Times New Roman" w:hAnsi="Times New Roman" w:cs="Times New Roman"/>
          <w:sz w:val="24"/>
          <w:szCs w:val="24"/>
        </w:rPr>
        <w:t xml:space="preserve"> to engage in the Evaluate-level thinking</w:t>
      </w:r>
      <w:r w:rsidRPr="006551EA">
        <w:rPr>
          <w:rFonts w:ascii="Times New Roman" w:hAnsi="Times New Roman" w:cs="Times New Roman"/>
          <w:sz w:val="24"/>
          <w:szCs w:val="24"/>
        </w:rPr>
        <w:t>. In a courtroom, the judge makes a decision by weighing the evidence and deciding the best outcome or resources. At the Evaluate level, informational sources are examined to assess their quality and decisions are made based on the identified criteria. There are two processes in the Evaluate level: Checking and Critiquing.</w:t>
      </w:r>
    </w:p>
    <w:p w:rsidR="00FB2ADB" w:rsidRPr="006551EA" w:rsidRDefault="00FB2ADB" w:rsidP="00654B04">
      <w:pPr>
        <w:spacing w:after="0" w:line="480" w:lineRule="auto"/>
        <w:rPr>
          <w:rFonts w:ascii="Times New Roman" w:hAnsi="Times New Roman" w:cs="Times New Roman"/>
          <w:sz w:val="24"/>
          <w:szCs w:val="24"/>
          <w:lang w:val="en-GB"/>
        </w:rPr>
      </w:pPr>
      <w:r w:rsidRPr="006551EA">
        <w:rPr>
          <w:rFonts w:ascii="Times New Roman" w:hAnsi="Times New Roman" w:cs="Times New Roman"/>
          <w:b/>
          <w:sz w:val="24"/>
          <w:szCs w:val="24"/>
        </w:rPr>
        <w:t>Evaluate</w:t>
      </w:r>
      <w:r>
        <w:rPr>
          <w:rFonts w:ascii="Times New Roman" w:hAnsi="Times New Roman" w:cs="Times New Roman"/>
          <w:b/>
          <w:sz w:val="24"/>
          <w:szCs w:val="24"/>
        </w:rPr>
        <w:t>-Level</w:t>
      </w:r>
      <w:r w:rsidRPr="006551EA">
        <w:rPr>
          <w:rFonts w:ascii="Times New Roman" w:hAnsi="Times New Roman" w:cs="Times New Roman"/>
          <w:b/>
          <w:sz w:val="24"/>
          <w:szCs w:val="24"/>
        </w:rPr>
        <w:t>:</w:t>
      </w:r>
      <w:r w:rsidRPr="00556704">
        <w:rPr>
          <w:rFonts w:ascii="Times New Roman" w:hAnsi="Times New Roman" w:cs="Times New Roman"/>
          <w:b/>
          <w:sz w:val="24"/>
          <w:szCs w:val="24"/>
        </w:rPr>
        <w:t xml:space="preserve"> </w:t>
      </w:r>
      <w:r w:rsidRPr="00556704">
        <w:rPr>
          <w:rFonts w:ascii="Times New Roman" w:hAnsi="Times New Roman" w:cs="Times New Roman"/>
          <w:b/>
          <w:sz w:val="24"/>
          <w:szCs w:val="24"/>
          <w:lang w:val="en-GB"/>
        </w:rPr>
        <w:t>Checking</w:t>
      </w:r>
    </w:p>
    <w:p w:rsidR="00FB2ADB" w:rsidRPr="006551EA" w:rsidRDefault="00FB2ADB" w:rsidP="00654B04">
      <w:pPr>
        <w:spacing w:after="0" w:line="480" w:lineRule="auto"/>
        <w:rPr>
          <w:rFonts w:ascii="Times New Roman" w:hAnsi="Times New Roman" w:cs="Times New Roman"/>
          <w:i/>
          <w:sz w:val="24"/>
          <w:szCs w:val="24"/>
          <w:lang w:val="en-GB"/>
        </w:rPr>
      </w:pPr>
      <w:r w:rsidRPr="006551EA">
        <w:rPr>
          <w:rFonts w:ascii="Times New Roman" w:hAnsi="Times New Roman" w:cs="Times New Roman"/>
          <w:i/>
          <w:sz w:val="24"/>
          <w:szCs w:val="24"/>
          <w:lang w:val="en-GB"/>
        </w:rPr>
        <w:t xml:space="preserve">The evidence is presented on both sides. One witness testifies for her </w:t>
      </w:r>
      <w:r>
        <w:rPr>
          <w:rFonts w:ascii="Times New Roman" w:hAnsi="Times New Roman" w:cs="Times New Roman"/>
          <w:i/>
          <w:sz w:val="24"/>
          <w:szCs w:val="24"/>
          <w:lang w:val="en-GB"/>
        </w:rPr>
        <w:t>mother</w:t>
      </w:r>
      <w:r w:rsidRPr="006551EA">
        <w:rPr>
          <w:rFonts w:ascii="Times New Roman" w:hAnsi="Times New Roman" w:cs="Times New Roman"/>
          <w:i/>
          <w:sz w:val="24"/>
          <w:szCs w:val="24"/>
          <w:lang w:val="en-GB"/>
        </w:rPr>
        <w:t xml:space="preserve"> and persuasively argues that her ex-husband hit her </w:t>
      </w:r>
      <w:r>
        <w:rPr>
          <w:rFonts w:ascii="Times New Roman" w:hAnsi="Times New Roman" w:cs="Times New Roman"/>
          <w:i/>
          <w:sz w:val="24"/>
          <w:szCs w:val="24"/>
          <w:lang w:val="en-GB"/>
        </w:rPr>
        <w:t>mother</w:t>
      </w:r>
      <w:r w:rsidRPr="006551EA">
        <w:rPr>
          <w:rFonts w:ascii="Times New Roman" w:hAnsi="Times New Roman" w:cs="Times New Roman"/>
          <w:i/>
          <w:sz w:val="24"/>
          <w:szCs w:val="24"/>
          <w:lang w:val="en-GB"/>
        </w:rPr>
        <w:t xml:space="preserve">, causing major health problems. Health experts explain that the medical condition is due to blunt force trauma. The ex-husband clarifies that the </w:t>
      </w:r>
      <w:r>
        <w:rPr>
          <w:rFonts w:ascii="Times New Roman" w:hAnsi="Times New Roman" w:cs="Times New Roman"/>
          <w:i/>
          <w:sz w:val="24"/>
          <w:szCs w:val="24"/>
          <w:lang w:val="en-GB"/>
        </w:rPr>
        <w:t>mother</w:t>
      </w:r>
      <w:r w:rsidRPr="006551EA">
        <w:rPr>
          <w:rFonts w:ascii="Times New Roman" w:hAnsi="Times New Roman" w:cs="Times New Roman"/>
          <w:i/>
          <w:sz w:val="24"/>
          <w:szCs w:val="24"/>
          <w:lang w:val="en-GB"/>
        </w:rPr>
        <w:t xml:space="preserve"> refused to leave his house and</w:t>
      </w:r>
      <w:r>
        <w:rPr>
          <w:rFonts w:ascii="Times New Roman" w:hAnsi="Times New Roman" w:cs="Times New Roman"/>
          <w:i/>
          <w:sz w:val="24"/>
          <w:szCs w:val="24"/>
          <w:lang w:val="en-GB"/>
        </w:rPr>
        <w:t>,</w:t>
      </w:r>
      <w:r w:rsidRPr="006551EA">
        <w:rPr>
          <w:rFonts w:ascii="Times New Roman" w:hAnsi="Times New Roman" w:cs="Times New Roman"/>
          <w:i/>
          <w:sz w:val="24"/>
          <w:szCs w:val="24"/>
          <w:lang w:val="en-GB"/>
        </w:rPr>
        <w:t xml:space="preserve"> after an argument, he hit the </w:t>
      </w:r>
      <w:r>
        <w:rPr>
          <w:rFonts w:ascii="Times New Roman" w:hAnsi="Times New Roman" w:cs="Times New Roman"/>
          <w:i/>
          <w:sz w:val="24"/>
          <w:szCs w:val="24"/>
          <w:lang w:val="en-GB"/>
        </w:rPr>
        <w:t>mother</w:t>
      </w:r>
      <w:r w:rsidRPr="006551EA">
        <w:rPr>
          <w:rFonts w:ascii="Times New Roman" w:hAnsi="Times New Roman" w:cs="Times New Roman"/>
          <w:i/>
          <w:sz w:val="24"/>
          <w:szCs w:val="24"/>
          <w:lang w:val="en-GB"/>
        </w:rPr>
        <w:t xml:space="preserve">. Now, it is the jury’s </w:t>
      </w:r>
      <w:r>
        <w:rPr>
          <w:rFonts w:ascii="Times New Roman" w:hAnsi="Times New Roman" w:cs="Times New Roman"/>
          <w:i/>
          <w:sz w:val="24"/>
          <w:szCs w:val="24"/>
          <w:lang w:val="en-GB"/>
        </w:rPr>
        <w:t>responsibility</w:t>
      </w:r>
      <w:r w:rsidRPr="006551EA">
        <w:rPr>
          <w:rFonts w:ascii="Times New Roman" w:hAnsi="Times New Roman" w:cs="Times New Roman"/>
          <w:i/>
          <w:sz w:val="24"/>
          <w:szCs w:val="24"/>
          <w:lang w:val="en-GB"/>
        </w:rPr>
        <w:t xml:space="preserve"> to examine the facts.</w:t>
      </w:r>
    </w:p>
    <w:p w:rsidR="00FB2ADB" w:rsidRDefault="00FB2ADB" w:rsidP="00654B04">
      <w:pPr>
        <w:pStyle w:val="NormalWeb"/>
        <w:spacing w:before="0" w:beforeAutospacing="0" w:after="0" w:afterAutospacing="0" w:line="480" w:lineRule="auto"/>
      </w:pPr>
      <w:r>
        <w:rPr>
          <w:lang w:val="en-GB"/>
        </w:rPr>
        <w:tab/>
      </w:r>
      <w:r w:rsidRPr="006551EA">
        <w:rPr>
          <w:lang w:val="en-GB"/>
        </w:rPr>
        <w:t xml:space="preserve">Juries are expected to scrutinize information </w:t>
      </w:r>
      <w:r>
        <w:rPr>
          <w:lang w:val="en-GB"/>
        </w:rPr>
        <w:t>in order to</w:t>
      </w:r>
      <w:r w:rsidRPr="006551EA">
        <w:rPr>
          <w:lang w:val="en-GB"/>
        </w:rPr>
        <w:t xml:space="preserve"> determin</w:t>
      </w:r>
      <w:r>
        <w:rPr>
          <w:lang w:val="en-GB"/>
        </w:rPr>
        <w:t>e</w:t>
      </w:r>
      <w:r w:rsidRPr="006551EA">
        <w:rPr>
          <w:lang w:val="en-GB"/>
        </w:rPr>
        <w:t xml:space="preserve"> if the witnesses are credible and if the testimony is accurate. </w:t>
      </w:r>
      <w:proofErr w:type="gramStart"/>
      <w:r w:rsidRPr="006551EA">
        <w:rPr>
          <w:lang w:val="en-GB"/>
        </w:rPr>
        <w:t xml:space="preserve">Anderson </w:t>
      </w:r>
      <w:r>
        <w:rPr>
          <w:lang w:val="en-GB"/>
        </w:rPr>
        <w:t xml:space="preserve">and </w:t>
      </w:r>
      <w:proofErr w:type="spellStart"/>
      <w:r>
        <w:rPr>
          <w:lang w:val="en-GB"/>
        </w:rPr>
        <w:t>Krathwohl</w:t>
      </w:r>
      <w:proofErr w:type="spellEnd"/>
      <w:r>
        <w:rPr>
          <w:lang w:val="en-GB"/>
        </w:rPr>
        <w:t xml:space="preserve"> </w:t>
      </w:r>
      <w:r w:rsidRPr="006551EA">
        <w:rPr>
          <w:lang w:val="en-GB"/>
        </w:rPr>
        <w:t>(2001) state, “Checking involves testing for internal inconsistencies or fallacies in an operation or product” (p. 83).</w:t>
      </w:r>
      <w:proofErr w:type="gramEnd"/>
      <w:r w:rsidRPr="006551EA">
        <w:rPr>
          <w:lang w:val="en-GB"/>
        </w:rPr>
        <w:t xml:space="preserve"> A </w:t>
      </w:r>
      <w:r w:rsidRPr="006551EA">
        <w:t>fallacy or internal inconsistency is an error in reasoning where the ideas in an argument do not adequately support the conclusion. Open-mindedness and considering alternative systems of thought are important, but students also need a critical eye when considering alternative views. Students possessing this cognitive ability pursue unsubstantiated claims, question ideas, and demand validation for arguments, interpretations, ass</w:t>
      </w:r>
      <w:r>
        <w:t>umptions, beliefs, or theories.</w:t>
      </w:r>
    </w:p>
    <w:p w:rsidR="00FB2ADB" w:rsidRDefault="00FB2ADB" w:rsidP="00654B04">
      <w:pPr>
        <w:pStyle w:val="NormalWeb"/>
        <w:spacing w:before="0" w:beforeAutospacing="0" w:after="0" w:afterAutospacing="0" w:line="480" w:lineRule="auto"/>
      </w:pPr>
      <w:r>
        <w:tab/>
      </w:r>
      <w:r w:rsidRPr="006551EA">
        <w:t xml:space="preserve">When evaluating an argument, first the reader should determine the issue and/or conclusion. The conclusions and the reasons should support the argument. Evidence provides the </w:t>
      </w:r>
      <w:r w:rsidRPr="006551EA">
        <w:lastRenderedPageBreak/>
        <w:t xml:space="preserve">proof, and the reasons explain why (Browne &amp; </w:t>
      </w:r>
      <w:proofErr w:type="spellStart"/>
      <w:r w:rsidRPr="006551EA">
        <w:t>Keeley</w:t>
      </w:r>
      <w:proofErr w:type="spellEnd"/>
      <w:r w:rsidRPr="006551EA">
        <w:t>, 2004). One way to help students to evaluate is to teach them to make sure viewpoints are supported with appr</w:t>
      </w:r>
      <w:r>
        <w:t xml:space="preserve">opriate reasons and evidence. </w:t>
      </w:r>
      <w:r w:rsidRPr="006551EA">
        <w:t>To introduce this skill, students can examine the arguments in a commercial</w:t>
      </w:r>
      <w:r>
        <w:t>,</w:t>
      </w:r>
      <w:r w:rsidRPr="006551EA">
        <w:t xml:space="preserve"> identify</w:t>
      </w:r>
      <w:r>
        <w:t>ing</w:t>
      </w:r>
      <w:r w:rsidRPr="006551EA">
        <w:t xml:space="preserve"> the claim and </w:t>
      </w:r>
      <w:r>
        <w:t xml:space="preserve">deciding </w:t>
      </w:r>
      <w:r w:rsidRPr="006551EA">
        <w:t xml:space="preserve">whether each claim is supported by reasons and evidence. </w:t>
      </w:r>
    </w:p>
    <w:p w:rsidR="00FB2ADB" w:rsidRDefault="00FB2ADB" w:rsidP="00654B04">
      <w:pPr>
        <w:pStyle w:val="NormalWeb"/>
        <w:spacing w:before="0" w:beforeAutospacing="0" w:after="0" w:afterAutospacing="0" w:line="480" w:lineRule="auto"/>
      </w:pPr>
      <w:r>
        <w:tab/>
      </w:r>
      <w:r w:rsidRPr="006551EA">
        <w:t xml:space="preserve">Many students jump to conclusions or accept information without questioning the quality of the information. Students should practice evaluating information and sources. There are </w:t>
      </w:r>
      <w:r>
        <w:t>spoof</w:t>
      </w:r>
      <w:r w:rsidRPr="006551EA">
        <w:t xml:space="preserve"> websites that look deceptively real but have false information (Bradley, 2001). Using these sites in classroom instruction can teach students to carefully evaluate websites before using their informa</w:t>
      </w:r>
      <w:r>
        <w:t>tion.</w:t>
      </w:r>
    </w:p>
    <w:p w:rsidR="00FB2ADB" w:rsidRPr="006551EA" w:rsidRDefault="00FB2ADB" w:rsidP="00654B04">
      <w:pPr>
        <w:pStyle w:val="NormalWeb"/>
        <w:spacing w:before="0" w:beforeAutospacing="0" w:after="0" w:afterAutospacing="0" w:line="480" w:lineRule="auto"/>
      </w:pPr>
      <w:r>
        <w:tab/>
      </w:r>
      <w:r w:rsidRPr="006551EA">
        <w:rPr>
          <w:lang w:val="en-GB"/>
        </w:rPr>
        <w:t xml:space="preserve">Many times on the news there are reports of new data. Are appropriate conclusions derived from the data? </w:t>
      </w:r>
      <w:r w:rsidRPr="006551EA">
        <w:t>The common claim by students, “The teacher just doesn’t like me” or by teachers, “Students just don’t want to learn</w:t>
      </w:r>
      <w:r>
        <w:t>,</w:t>
      </w:r>
      <w:r w:rsidRPr="006551EA">
        <w:t xml:space="preserve">” can be a topic of conversation to engage students in this cognitive process. Students can examine the sources for credibility by assessing the reasonableness of ideas. Paul </w:t>
      </w:r>
      <w:r>
        <w:t xml:space="preserve">and Elder </w:t>
      </w:r>
      <w:r w:rsidRPr="006551EA">
        <w:t>(2005</w:t>
      </w:r>
      <w:r>
        <w:t>) state</w:t>
      </w:r>
      <w:r w:rsidRPr="006551EA">
        <w:t xml:space="preserve"> that informat</w:t>
      </w:r>
      <w:r>
        <w:t>ion should be examined based on its</w:t>
      </w:r>
      <w:r w:rsidRPr="006551EA">
        <w:t xml:space="preserve"> “clarity, accuracy, precision, relevance, depth, breadth, logic,</w:t>
      </w:r>
      <w:r>
        <w:t xml:space="preserve"> and significance” (</w:t>
      </w:r>
      <w:r w:rsidRPr="006551EA">
        <w:t>p. 12). There are many considerations when examining sources, including the following</w:t>
      </w:r>
      <w:r>
        <w:t>:</w:t>
      </w:r>
    </w:p>
    <w:p w:rsidR="00FB2ADB" w:rsidRPr="006551EA" w:rsidRDefault="00FB2ADB" w:rsidP="00654B04">
      <w:pPr>
        <w:pStyle w:val="ListParagraph"/>
        <w:numPr>
          <w:ilvl w:val="0"/>
          <w:numId w:val="1"/>
        </w:numPr>
        <w:spacing w:after="0" w:line="480" w:lineRule="auto"/>
        <w:ind w:left="720"/>
        <w:rPr>
          <w:rFonts w:ascii="Times New Roman" w:hAnsi="Times New Roman" w:cs="Times New Roman"/>
          <w:sz w:val="24"/>
          <w:szCs w:val="24"/>
        </w:rPr>
      </w:pPr>
      <w:r w:rsidRPr="006551EA">
        <w:rPr>
          <w:rFonts w:ascii="Times New Roman" w:hAnsi="Times New Roman" w:cs="Times New Roman"/>
          <w:sz w:val="24"/>
          <w:szCs w:val="24"/>
        </w:rPr>
        <w:t>Author qualifications: A work by an author should be considered a credible source if that author has a level of expertise in the area</w:t>
      </w:r>
      <w:r w:rsidRPr="006551EA">
        <w:rPr>
          <w:rFonts w:ascii="Times New Roman" w:hAnsi="Times New Roman" w:cs="Times New Roman"/>
          <w:i/>
        </w:rPr>
        <w:t xml:space="preserve">. </w:t>
      </w:r>
      <w:r w:rsidRPr="006551EA">
        <w:rPr>
          <w:rFonts w:ascii="Times New Roman" w:hAnsi="Times New Roman" w:cs="Times New Roman"/>
          <w:sz w:val="24"/>
          <w:szCs w:val="24"/>
        </w:rPr>
        <w:t xml:space="preserve">However, even with that expertise, the source may have biases or special interests that distort the message. Additionally, evaluators should determine if the source is a primary or secondary account to assess the level of confidence that </w:t>
      </w:r>
      <w:r>
        <w:rPr>
          <w:rFonts w:ascii="Times New Roman" w:hAnsi="Times New Roman" w:cs="Times New Roman"/>
          <w:sz w:val="24"/>
          <w:szCs w:val="24"/>
        </w:rPr>
        <w:t>should be placed in the source.</w:t>
      </w:r>
    </w:p>
    <w:p w:rsidR="00FB2ADB" w:rsidRPr="006551EA" w:rsidRDefault="00FB2ADB" w:rsidP="00654B04">
      <w:pPr>
        <w:pStyle w:val="ListParagraph"/>
        <w:numPr>
          <w:ilvl w:val="0"/>
          <w:numId w:val="1"/>
        </w:numPr>
        <w:spacing w:after="0" w:line="480" w:lineRule="auto"/>
        <w:ind w:left="720"/>
        <w:rPr>
          <w:rFonts w:ascii="Times New Roman" w:hAnsi="Times New Roman" w:cs="Times New Roman"/>
          <w:sz w:val="24"/>
          <w:szCs w:val="24"/>
          <w:lang w:val="en-GB"/>
        </w:rPr>
      </w:pPr>
      <w:r>
        <w:rPr>
          <w:rFonts w:ascii="Times New Roman" w:hAnsi="Times New Roman" w:cs="Times New Roman"/>
          <w:sz w:val="24"/>
          <w:szCs w:val="24"/>
        </w:rPr>
        <w:t>E</w:t>
      </w:r>
      <w:r w:rsidRPr="006551EA">
        <w:rPr>
          <w:rFonts w:ascii="Times New Roman" w:hAnsi="Times New Roman" w:cs="Times New Roman"/>
          <w:sz w:val="24"/>
          <w:szCs w:val="24"/>
        </w:rPr>
        <w:t xml:space="preserve">vidence: A source should be supported by evidence. The reader should consider whether the evidence can be interpreted differently. The evidence should be accurate so </w:t>
      </w:r>
      <w:r w:rsidRPr="006551EA">
        <w:rPr>
          <w:rFonts w:ascii="Times New Roman" w:hAnsi="Times New Roman" w:cs="Times New Roman"/>
          <w:sz w:val="24"/>
          <w:szCs w:val="24"/>
        </w:rPr>
        <w:lastRenderedPageBreak/>
        <w:t xml:space="preserve">as not to distort facts. Sometimes data </w:t>
      </w:r>
      <w:r>
        <w:rPr>
          <w:rFonts w:ascii="Times New Roman" w:hAnsi="Times New Roman" w:cs="Times New Roman"/>
          <w:sz w:val="24"/>
          <w:szCs w:val="24"/>
        </w:rPr>
        <w:t>are</w:t>
      </w:r>
      <w:r w:rsidRPr="006551EA">
        <w:rPr>
          <w:rFonts w:ascii="Times New Roman" w:hAnsi="Times New Roman" w:cs="Times New Roman"/>
          <w:sz w:val="24"/>
          <w:szCs w:val="24"/>
        </w:rPr>
        <w:t xml:space="preserve"> used inaccurately</w:t>
      </w:r>
      <w:r>
        <w:rPr>
          <w:rFonts w:ascii="Times New Roman" w:hAnsi="Times New Roman" w:cs="Times New Roman"/>
          <w:sz w:val="24"/>
          <w:szCs w:val="24"/>
        </w:rPr>
        <w:t>;</w:t>
      </w:r>
      <w:r w:rsidRPr="006551EA">
        <w:rPr>
          <w:rFonts w:ascii="Times New Roman" w:hAnsi="Times New Roman" w:cs="Times New Roman"/>
          <w:sz w:val="24"/>
          <w:szCs w:val="24"/>
        </w:rPr>
        <w:t xml:space="preserve"> thus the conclusions are inaccurate. When a </w:t>
      </w:r>
      <w:r w:rsidRPr="006551EA">
        <w:rPr>
          <w:rFonts w:ascii="Times New Roman" w:hAnsi="Times New Roman" w:cs="Times New Roman"/>
          <w:sz w:val="24"/>
          <w:szCs w:val="24"/>
          <w:lang w:val="en-GB"/>
        </w:rPr>
        <w:t xml:space="preserve">conclusion or argument is posed, </w:t>
      </w:r>
      <w:r>
        <w:rPr>
          <w:rFonts w:ascii="Times New Roman" w:hAnsi="Times New Roman" w:cs="Times New Roman"/>
          <w:sz w:val="24"/>
          <w:szCs w:val="24"/>
          <w:lang w:val="en-GB"/>
        </w:rPr>
        <w:t>students should</w:t>
      </w:r>
      <w:r w:rsidRPr="006551EA">
        <w:rPr>
          <w:rFonts w:ascii="Times New Roman" w:hAnsi="Times New Roman" w:cs="Times New Roman"/>
          <w:sz w:val="24"/>
          <w:szCs w:val="24"/>
          <w:lang w:val="en-GB"/>
        </w:rPr>
        <w:t xml:space="preserve"> examine if the reasons provided support the idea. For example, in the magazine </w:t>
      </w:r>
      <w:r w:rsidRPr="006551EA">
        <w:rPr>
          <w:rFonts w:ascii="Times New Roman" w:hAnsi="Times New Roman" w:cs="Times New Roman"/>
          <w:i/>
          <w:sz w:val="24"/>
          <w:szCs w:val="24"/>
          <w:lang w:val="en-GB"/>
        </w:rPr>
        <w:t>Consumer Reports</w:t>
      </w:r>
      <w:r w:rsidRPr="003402C3">
        <w:rPr>
          <w:rFonts w:ascii="Times New Roman" w:hAnsi="Times New Roman" w:cs="Times New Roman"/>
          <w:sz w:val="24"/>
          <w:szCs w:val="24"/>
          <w:lang w:val="en-GB"/>
        </w:rPr>
        <w:t>,</w:t>
      </w:r>
      <w:r w:rsidRPr="006551EA">
        <w:rPr>
          <w:rFonts w:ascii="Times New Roman" w:hAnsi="Times New Roman" w:cs="Times New Roman"/>
          <w:i/>
          <w:sz w:val="24"/>
          <w:szCs w:val="24"/>
          <w:lang w:val="en-GB"/>
        </w:rPr>
        <w:t xml:space="preserve"> </w:t>
      </w:r>
      <w:r w:rsidRPr="006551EA">
        <w:rPr>
          <w:rFonts w:ascii="Times New Roman" w:hAnsi="Times New Roman" w:cs="Times New Roman"/>
          <w:sz w:val="24"/>
          <w:szCs w:val="24"/>
          <w:lang w:val="en-GB"/>
        </w:rPr>
        <w:t xml:space="preserve">data </w:t>
      </w:r>
      <w:r>
        <w:rPr>
          <w:rFonts w:ascii="Times New Roman" w:hAnsi="Times New Roman" w:cs="Times New Roman"/>
          <w:sz w:val="24"/>
          <w:szCs w:val="24"/>
          <w:lang w:val="en-GB"/>
        </w:rPr>
        <w:t>are</w:t>
      </w:r>
      <w:r w:rsidRPr="006551EA">
        <w:rPr>
          <w:rFonts w:ascii="Times New Roman" w:hAnsi="Times New Roman" w:cs="Times New Roman"/>
          <w:sz w:val="24"/>
          <w:szCs w:val="24"/>
          <w:lang w:val="en-GB"/>
        </w:rPr>
        <w:t xml:space="preserve"> shown to support the recommendations.</w:t>
      </w:r>
    </w:p>
    <w:p w:rsidR="00FB2ADB" w:rsidRPr="006551EA" w:rsidRDefault="00FB2ADB" w:rsidP="00654B04">
      <w:pPr>
        <w:pStyle w:val="ListParagraph"/>
        <w:numPr>
          <w:ilvl w:val="0"/>
          <w:numId w:val="2"/>
        </w:numPr>
        <w:spacing w:after="0" w:line="480" w:lineRule="auto"/>
        <w:ind w:left="720"/>
        <w:rPr>
          <w:rFonts w:ascii="Times New Roman" w:hAnsi="Times New Roman" w:cs="Times New Roman"/>
          <w:sz w:val="24"/>
          <w:szCs w:val="24"/>
        </w:rPr>
      </w:pPr>
      <w:r w:rsidRPr="006551EA">
        <w:rPr>
          <w:rFonts w:ascii="Times New Roman" w:hAnsi="Times New Roman" w:cs="Times New Roman"/>
          <w:sz w:val="24"/>
          <w:szCs w:val="24"/>
        </w:rPr>
        <w:t>Reliability of sources: Evaluating the reliability of sources means considering whether other authorities agree. Even with a qualified author, more than one expert opinion can validate and corroborate information. Evaluators should determine if the source leaves out key information</w:t>
      </w:r>
      <w:r w:rsidRPr="006551EA">
        <w:rPr>
          <w:rFonts w:ascii="Times New Roman" w:hAnsi="Times New Roman" w:cs="Times New Roman"/>
          <w:sz w:val="24"/>
          <w:szCs w:val="24"/>
          <w:lang w:val="en-GB"/>
        </w:rPr>
        <w:t xml:space="preserve">. The </w:t>
      </w:r>
      <w:r>
        <w:rPr>
          <w:rFonts w:ascii="Times New Roman" w:hAnsi="Times New Roman" w:cs="Times New Roman"/>
          <w:sz w:val="24"/>
          <w:szCs w:val="24"/>
          <w:lang w:val="en-GB"/>
        </w:rPr>
        <w:t>author</w:t>
      </w:r>
      <w:r w:rsidRPr="006551EA">
        <w:rPr>
          <w:rFonts w:ascii="Times New Roman" w:hAnsi="Times New Roman" w:cs="Times New Roman"/>
          <w:sz w:val="24"/>
          <w:szCs w:val="24"/>
          <w:lang w:val="en-GB"/>
        </w:rPr>
        <w:t xml:space="preserve"> may purposely include certain sources</w:t>
      </w:r>
      <w:r>
        <w:rPr>
          <w:rFonts w:ascii="Times New Roman" w:hAnsi="Times New Roman" w:cs="Times New Roman"/>
          <w:sz w:val="24"/>
          <w:szCs w:val="24"/>
          <w:lang w:val="en-GB"/>
        </w:rPr>
        <w:t xml:space="preserve"> to support the</w:t>
      </w:r>
      <w:r w:rsidRPr="006551EA">
        <w:rPr>
          <w:rFonts w:ascii="Times New Roman" w:hAnsi="Times New Roman" w:cs="Times New Roman"/>
          <w:sz w:val="24"/>
          <w:szCs w:val="24"/>
          <w:lang w:val="en-GB"/>
        </w:rPr>
        <w:t xml:space="preserve"> message. For example, </w:t>
      </w:r>
      <w:r w:rsidRPr="006551EA">
        <w:rPr>
          <w:rFonts w:ascii="Times New Roman" w:hAnsi="Times New Roman" w:cs="Times New Roman"/>
          <w:sz w:val="24"/>
          <w:szCs w:val="24"/>
        </w:rPr>
        <w:t xml:space="preserve">mass media and economic interests can spin messages to address their specific perspective. Also, with the rapidly changing information available, the date of publication can impact the reliability of the source </w:t>
      </w:r>
      <w:r w:rsidRPr="006551EA">
        <w:rPr>
          <w:rFonts w:ascii="Times New Roman" w:hAnsi="Times New Roman" w:cs="Times New Roman"/>
          <w:sz w:val="24"/>
          <w:szCs w:val="24"/>
          <w:lang w:val="en-GB"/>
        </w:rPr>
        <w:t>(</w:t>
      </w:r>
      <w:r w:rsidRPr="006551EA">
        <w:rPr>
          <w:rFonts w:ascii="Times New Roman" w:hAnsi="Times New Roman" w:cs="Times New Roman"/>
          <w:sz w:val="24"/>
          <w:szCs w:val="24"/>
        </w:rPr>
        <w:t>Chaffee, 2006).</w:t>
      </w:r>
    </w:p>
    <w:p w:rsidR="00FB2ADB" w:rsidRPr="006551EA" w:rsidRDefault="00FB2ADB" w:rsidP="00654B0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551EA">
        <w:rPr>
          <w:rFonts w:ascii="Times New Roman" w:hAnsi="Times New Roman" w:cs="Times New Roman"/>
          <w:sz w:val="24"/>
          <w:szCs w:val="24"/>
        </w:rPr>
        <w:t xml:space="preserve">To assess this cognitive process, students could conduct research on any topic and examine the print and media sources to evaluate whether the sources are credible and whether the conclusions are appropriately drawn from the informational source. Students might be able to draw other conclusions beyond what is mentioned. Most of these types of activities lead to </w:t>
      </w:r>
      <w:r>
        <w:rPr>
          <w:rFonts w:ascii="Times New Roman" w:hAnsi="Times New Roman" w:cs="Times New Roman"/>
          <w:sz w:val="24"/>
          <w:szCs w:val="24"/>
        </w:rPr>
        <w:t>essay or short-answer assessments</w:t>
      </w:r>
      <w:r w:rsidRPr="006551EA">
        <w:rPr>
          <w:rFonts w:ascii="Times New Roman" w:hAnsi="Times New Roman" w:cs="Times New Roman"/>
          <w:sz w:val="24"/>
          <w:szCs w:val="24"/>
        </w:rPr>
        <w:t>.</w:t>
      </w:r>
    </w:p>
    <w:p w:rsidR="00474C6E" w:rsidRPr="006551EA" w:rsidRDefault="00474C6E" w:rsidP="00654B04">
      <w:pPr>
        <w:pStyle w:val="ListParagraph"/>
        <w:numPr>
          <w:ilvl w:val="0"/>
          <w:numId w:val="2"/>
        </w:numPr>
        <w:spacing w:after="0" w:line="480" w:lineRule="auto"/>
        <w:ind w:left="1170" w:hanging="450"/>
        <w:rPr>
          <w:rFonts w:ascii="Times New Roman" w:hAnsi="Times New Roman" w:cs="Times New Roman"/>
          <w:sz w:val="24"/>
          <w:szCs w:val="24"/>
        </w:rPr>
      </w:pPr>
      <w:r>
        <w:rPr>
          <w:rFonts w:ascii="Times New Roman" w:hAnsi="Times New Roman" w:cs="Times New Roman"/>
          <w:sz w:val="24"/>
          <w:szCs w:val="24"/>
        </w:rPr>
        <w:t>Social s</w:t>
      </w:r>
      <w:r w:rsidRPr="006551EA">
        <w:rPr>
          <w:rFonts w:ascii="Times New Roman" w:hAnsi="Times New Roman" w:cs="Times New Roman"/>
          <w:sz w:val="24"/>
          <w:szCs w:val="24"/>
        </w:rPr>
        <w:t>tudies: Students can examine historical writings to detect</w:t>
      </w:r>
      <w:r>
        <w:rPr>
          <w:rFonts w:ascii="Times New Roman" w:hAnsi="Times New Roman" w:cs="Times New Roman"/>
          <w:sz w:val="24"/>
          <w:szCs w:val="24"/>
        </w:rPr>
        <w:t xml:space="preserve"> biases and points of view.</w:t>
      </w:r>
    </w:p>
    <w:p w:rsidR="00474C6E" w:rsidRPr="006551EA" w:rsidRDefault="00474C6E" w:rsidP="00654B04">
      <w:pPr>
        <w:pStyle w:val="ListParagraph"/>
        <w:numPr>
          <w:ilvl w:val="0"/>
          <w:numId w:val="2"/>
        </w:numPr>
        <w:spacing w:after="0" w:line="480" w:lineRule="auto"/>
        <w:ind w:left="1170" w:hanging="450"/>
        <w:rPr>
          <w:rFonts w:ascii="Times New Roman" w:hAnsi="Times New Roman" w:cs="Times New Roman"/>
          <w:sz w:val="24"/>
          <w:szCs w:val="24"/>
        </w:rPr>
      </w:pPr>
      <w:r>
        <w:rPr>
          <w:rFonts w:ascii="Times New Roman" w:hAnsi="Times New Roman" w:cs="Times New Roman"/>
          <w:sz w:val="24"/>
          <w:szCs w:val="24"/>
        </w:rPr>
        <w:t>Language a</w:t>
      </w:r>
      <w:r w:rsidRPr="006551EA">
        <w:rPr>
          <w:rFonts w:ascii="Times New Roman" w:hAnsi="Times New Roman" w:cs="Times New Roman"/>
          <w:sz w:val="24"/>
          <w:szCs w:val="24"/>
        </w:rPr>
        <w:t xml:space="preserve">rts: In </w:t>
      </w:r>
      <w:r w:rsidRPr="006551EA">
        <w:rPr>
          <w:rFonts w:ascii="Times New Roman" w:hAnsi="Times New Roman" w:cs="Times New Roman"/>
          <w:i/>
          <w:sz w:val="24"/>
          <w:szCs w:val="24"/>
        </w:rPr>
        <w:t>Charlotte’s Web</w:t>
      </w:r>
      <w:r w:rsidRPr="00715D19">
        <w:rPr>
          <w:rFonts w:ascii="Times New Roman" w:hAnsi="Times New Roman" w:cs="Times New Roman"/>
          <w:sz w:val="24"/>
          <w:szCs w:val="24"/>
        </w:rPr>
        <w:t>,</w:t>
      </w:r>
      <w:r w:rsidRPr="006551EA">
        <w:rPr>
          <w:rFonts w:ascii="Times New Roman" w:hAnsi="Times New Roman" w:cs="Times New Roman"/>
          <w:i/>
          <w:sz w:val="24"/>
          <w:szCs w:val="24"/>
        </w:rPr>
        <w:t xml:space="preserve"> </w:t>
      </w:r>
      <w:r w:rsidRPr="006551EA">
        <w:rPr>
          <w:rFonts w:ascii="Times New Roman" w:hAnsi="Times New Roman" w:cs="Times New Roman"/>
          <w:sz w:val="24"/>
          <w:szCs w:val="24"/>
        </w:rPr>
        <w:t>there are two clearly different points of view</w:t>
      </w:r>
      <w:r>
        <w:rPr>
          <w:rFonts w:ascii="Times New Roman" w:hAnsi="Times New Roman" w:cs="Times New Roman"/>
          <w:sz w:val="24"/>
          <w:szCs w:val="24"/>
        </w:rPr>
        <w:t>—</w:t>
      </w:r>
      <w:r w:rsidRPr="006551EA">
        <w:rPr>
          <w:rFonts w:ascii="Times New Roman" w:hAnsi="Times New Roman" w:cs="Times New Roman"/>
          <w:sz w:val="24"/>
          <w:szCs w:val="24"/>
        </w:rPr>
        <w:t>the farmer</w:t>
      </w:r>
      <w:r>
        <w:rPr>
          <w:rFonts w:ascii="Times New Roman" w:hAnsi="Times New Roman" w:cs="Times New Roman"/>
          <w:sz w:val="24"/>
          <w:szCs w:val="24"/>
        </w:rPr>
        <w:t>’s</w:t>
      </w:r>
      <w:r w:rsidRPr="006551EA">
        <w:rPr>
          <w:rFonts w:ascii="Times New Roman" w:hAnsi="Times New Roman" w:cs="Times New Roman"/>
          <w:sz w:val="24"/>
          <w:szCs w:val="24"/>
        </w:rPr>
        <w:t xml:space="preserve"> and the pig</w:t>
      </w:r>
      <w:r>
        <w:rPr>
          <w:rFonts w:ascii="Times New Roman" w:hAnsi="Times New Roman" w:cs="Times New Roman"/>
          <w:sz w:val="24"/>
          <w:szCs w:val="24"/>
        </w:rPr>
        <w:t>’s</w:t>
      </w:r>
      <w:r w:rsidRPr="006551EA">
        <w:rPr>
          <w:rFonts w:ascii="Times New Roman" w:hAnsi="Times New Roman" w:cs="Times New Roman"/>
          <w:sz w:val="24"/>
          <w:szCs w:val="24"/>
        </w:rPr>
        <w:t>. Students can pinpoint the perspectives and biases in the text.</w:t>
      </w:r>
    </w:p>
    <w:p w:rsidR="00474C6E" w:rsidRPr="006551EA" w:rsidRDefault="00474C6E" w:rsidP="00654B04">
      <w:pPr>
        <w:pStyle w:val="ListParagraph"/>
        <w:numPr>
          <w:ilvl w:val="0"/>
          <w:numId w:val="2"/>
        </w:numPr>
        <w:spacing w:after="0" w:line="480" w:lineRule="auto"/>
        <w:ind w:left="1170" w:hanging="450"/>
        <w:rPr>
          <w:rFonts w:ascii="Times New Roman" w:hAnsi="Times New Roman" w:cs="Times New Roman"/>
          <w:sz w:val="24"/>
          <w:szCs w:val="24"/>
        </w:rPr>
      </w:pPr>
      <w:r>
        <w:rPr>
          <w:rFonts w:ascii="Times New Roman" w:hAnsi="Times New Roman" w:cs="Times New Roman"/>
          <w:sz w:val="24"/>
          <w:szCs w:val="24"/>
        </w:rPr>
        <w:t>Math and s</w:t>
      </w:r>
      <w:r w:rsidRPr="006551EA">
        <w:rPr>
          <w:rFonts w:ascii="Times New Roman" w:hAnsi="Times New Roman" w:cs="Times New Roman"/>
          <w:sz w:val="24"/>
          <w:szCs w:val="24"/>
        </w:rPr>
        <w:t>cience: Students can examine reports to determine the purpose for the data collection.</w:t>
      </w:r>
    </w:p>
    <w:p w:rsidR="00FB2ADB" w:rsidRPr="006551EA" w:rsidRDefault="00FB2ADB" w:rsidP="00654B04">
      <w:pPr>
        <w:pStyle w:val="ListParagraph"/>
        <w:numPr>
          <w:ilvl w:val="0"/>
          <w:numId w:val="2"/>
        </w:numPr>
        <w:autoSpaceDE w:val="0"/>
        <w:autoSpaceDN w:val="0"/>
        <w:adjustRightInd w:val="0"/>
        <w:spacing w:after="0" w:line="480" w:lineRule="auto"/>
        <w:ind w:left="1170" w:hanging="450"/>
        <w:rPr>
          <w:rFonts w:ascii="Times New Roman" w:hAnsi="Times New Roman" w:cs="Times New Roman"/>
          <w:sz w:val="24"/>
          <w:szCs w:val="24"/>
        </w:rPr>
      </w:pPr>
      <w:r>
        <w:rPr>
          <w:rFonts w:ascii="Times New Roman" w:hAnsi="Times New Roman" w:cs="Times New Roman"/>
          <w:sz w:val="24"/>
          <w:szCs w:val="24"/>
        </w:rPr>
        <w:lastRenderedPageBreak/>
        <w:t>English and s</w:t>
      </w:r>
      <w:r w:rsidRPr="006551EA">
        <w:rPr>
          <w:rFonts w:ascii="Times New Roman" w:hAnsi="Times New Roman" w:cs="Times New Roman"/>
          <w:sz w:val="24"/>
          <w:szCs w:val="24"/>
        </w:rPr>
        <w:t xml:space="preserve">ocial </w:t>
      </w:r>
      <w:r>
        <w:rPr>
          <w:rFonts w:ascii="Times New Roman" w:hAnsi="Times New Roman" w:cs="Times New Roman"/>
          <w:sz w:val="24"/>
          <w:szCs w:val="24"/>
        </w:rPr>
        <w:t>s</w:t>
      </w:r>
      <w:r w:rsidRPr="006551EA">
        <w:rPr>
          <w:rFonts w:ascii="Times New Roman" w:hAnsi="Times New Roman" w:cs="Times New Roman"/>
          <w:sz w:val="24"/>
          <w:szCs w:val="24"/>
        </w:rPr>
        <w:t xml:space="preserve">tudies: Students identify which source is the most reliable for a </w:t>
      </w:r>
      <w:proofErr w:type="gramStart"/>
      <w:r w:rsidRPr="006551EA">
        <w:rPr>
          <w:rFonts w:ascii="Times New Roman" w:hAnsi="Times New Roman" w:cs="Times New Roman"/>
          <w:sz w:val="24"/>
          <w:szCs w:val="24"/>
        </w:rPr>
        <w:t>paper</w:t>
      </w:r>
      <w:proofErr w:type="gramEnd"/>
      <w:r w:rsidRPr="006551EA">
        <w:rPr>
          <w:rFonts w:ascii="Times New Roman" w:hAnsi="Times New Roman" w:cs="Times New Roman"/>
          <w:sz w:val="24"/>
          <w:szCs w:val="24"/>
        </w:rPr>
        <w:t xml:space="preserve"> on election fraud.</w:t>
      </w:r>
    </w:p>
    <w:p w:rsidR="00FB2ADB" w:rsidRDefault="00FB2ADB" w:rsidP="00654B04">
      <w:pPr>
        <w:pStyle w:val="ListParagraph"/>
        <w:numPr>
          <w:ilvl w:val="0"/>
          <w:numId w:val="2"/>
        </w:numPr>
        <w:autoSpaceDE w:val="0"/>
        <w:autoSpaceDN w:val="0"/>
        <w:adjustRightInd w:val="0"/>
        <w:spacing w:after="0" w:line="480" w:lineRule="auto"/>
        <w:ind w:left="1170" w:hanging="450"/>
        <w:rPr>
          <w:rFonts w:ascii="Times New Roman" w:hAnsi="Times New Roman" w:cs="Times New Roman"/>
          <w:sz w:val="24"/>
          <w:szCs w:val="24"/>
        </w:rPr>
      </w:pPr>
      <w:r w:rsidRPr="006551EA">
        <w:rPr>
          <w:rFonts w:ascii="Times New Roman" w:hAnsi="Times New Roman" w:cs="Times New Roman"/>
          <w:sz w:val="24"/>
          <w:szCs w:val="24"/>
        </w:rPr>
        <w:t>Science: Students examine if the sources used in a research report are appropriate and reliable.</w:t>
      </w:r>
    </w:p>
    <w:p w:rsidR="00474C6E" w:rsidRPr="003E1B80" w:rsidRDefault="00474C6E" w:rsidP="00654B04">
      <w:pPr>
        <w:pStyle w:val="ListParagraph"/>
        <w:numPr>
          <w:ilvl w:val="0"/>
          <w:numId w:val="2"/>
        </w:numPr>
        <w:autoSpaceDE w:val="0"/>
        <w:autoSpaceDN w:val="0"/>
        <w:adjustRightInd w:val="0"/>
        <w:spacing w:after="0" w:line="480" w:lineRule="auto"/>
        <w:ind w:left="1170" w:hanging="450"/>
        <w:rPr>
          <w:rFonts w:ascii="Times New Roman" w:hAnsi="Times New Roman" w:cs="Times New Roman"/>
          <w:sz w:val="24"/>
          <w:szCs w:val="24"/>
        </w:rPr>
      </w:pPr>
      <w:r>
        <w:rPr>
          <w:rFonts w:ascii="Times New Roman" w:hAnsi="Times New Roman" w:cs="Times New Roman"/>
          <w:sz w:val="24"/>
          <w:szCs w:val="24"/>
        </w:rPr>
        <w:t>English or Physical Education:  Students r</w:t>
      </w:r>
      <w:r w:rsidRPr="006551EA">
        <w:rPr>
          <w:rFonts w:ascii="Times New Roman" w:hAnsi="Times New Roman" w:cs="Times New Roman"/>
          <w:sz w:val="24"/>
          <w:szCs w:val="24"/>
        </w:rPr>
        <w:t xml:space="preserve">ead </w:t>
      </w:r>
      <w:r>
        <w:rPr>
          <w:rFonts w:ascii="Times New Roman" w:hAnsi="Times New Roman" w:cs="Times New Roman"/>
          <w:sz w:val="24"/>
          <w:szCs w:val="24"/>
        </w:rPr>
        <w:t>an</w:t>
      </w:r>
      <w:r w:rsidRPr="006551EA">
        <w:rPr>
          <w:rFonts w:ascii="Times New Roman" w:hAnsi="Times New Roman" w:cs="Times New Roman"/>
          <w:sz w:val="24"/>
          <w:szCs w:val="24"/>
        </w:rPr>
        <w:t xml:space="preserve"> article about a famous athlete.</w:t>
      </w:r>
      <w:r>
        <w:rPr>
          <w:rFonts w:ascii="Times New Roman" w:hAnsi="Times New Roman" w:cs="Times New Roman"/>
          <w:sz w:val="24"/>
          <w:szCs w:val="24"/>
        </w:rPr>
        <w:t xml:space="preserve">  They</w:t>
      </w:r>
      <w:r w:rsidRPr="006551EA">
        <w:rPr>
          <w:rFonts w:ascii="Times New Roman" w:hAnsi="Times New Roman" w:cs="Times New Roman"/>
          <w:sz w:val="24"/>
          <w:szCs w:val="24"/>
        </w:rPr>
        <w:t xml:space="preserve"> </w:t>
      </w:r>
      <w:r>
        <w:rPr>
          <w:rFonts w:ascii="Times New Roman" w:hAnsi="Times New Roman" w:cs="Times New Roman"/>
          <w:sz w:val="24"/>
          <w:szCs w:val="24"/>
        </w:rPr>
        <w:t>i</w:t>
      </w:r>
      <w:r w:rsidRPr="006551EA">
        <w:rPr>
          <w:rFonts w:ascii="Times New Roman" w:hAnsi="Times New Roman" w:cs="Times New Roman"/>
          <w:sz w:val="24"/>
          <w:szCs w:val="24"/>
        </w:rPr>
        <w:t>dentify one piece</w:t>
      </w:r>
      <w:r>
        <w:rPr>
          <w:rFonts w:ascii="Times New Roman" w:hAnsi="Times New Roman" w:cs="Times New Roman"/>
          <w:sz w:val="24"/>
          <w:szCs w:val="24"/>
        </w:rPr>
        <w:t xml:space="preserve"> of information in </w:t>
      </w:r>
      <w:r w:rsidRPr="006551EA">
        <w:rPr>
          <w:rFonts w:ascii="Times New Roman" w:hAnsi="Times New Roman" w:cs="Times New Roman"/>
          <w:sz w:val="24"/>
          <w:szCs w:val="24"/>
        </w:rPr>
        <w:t xml:space="preserve">the </w:t>
      </w:r>
      <w:r>
        <w:rPr>
          <w:rFonts w:ascii="Times New Roman" w:hAnsi="Times New Roman" w:cs="Times New Roman"/>
          <w:sz w:val="24"/>
          <w:szCs w:val="24"/>
        </w:rPr>
        <w:t>article that fails to support the author’s</w:t>
      </w:r>
      <w:r w:rsidRPr="006551EA">
        <w:rPr>
          <w:rFonts w:ascii="Times New Roman" w:hAnsi="Times New Roman" w:cs="Times New Roman"/>
          <w:sz w:val="24"/>
          <w:szCs w:val="24"/>
        </w:rPr>
        <w:t xml:space="preserve"> case that hard wo</w:t>
      </w:r>
      <w:r>
        <w:rPr>
          <w:rFonts w:ascii="Times New Roman" w:hAnsi="Times New Roman" w:cs="Times New Roman"/>
          <w:sz w:val="24"/>
          <w:szCs w:val="24"/>
        </w:rPr>
        <w:t>rk was the main reason for the athlete’s</w:t>
      </w:r>
      <w:r w:rsidRPr="006551EA">
        <w:rPr>
          <w:rFonts w:ascii="Times New Roman" w:hAnsi="Times New Roman" w:cs="Times New Roman"/>
          <w:sz w:val="24"/>
          <w:szCs w:val="24"/>
        </w:rPr>
        <w:t xml:space="preserve"> exceptional athletic skills.</w:t>
      </w:r>
    </w:p>
    <w:p w:rsidR="00474C6E" w:rsidRDefault="00474C6E" w:rsidP="00654B04">
      <w:pPr>
        <w:spacing w:after="0" w:line="480" w:lineRule="auto"/>
        <w:rPr>
          <w:rFonts w:ascii="Times New Roman" w:hAnsi="Times New Roman" w:cs="Times New Roman"/>
          <w:b/>
          <w:sz w:val="24"/>
          <w:szCs w:val="24"/>
        </w:rPr>
      </w:pPr>
    </w:p>
    <w:p w:rsidR="00FB2ADB" w:rsidRPr="006551EA" w:rsidRDefault="00FB2ADB" w:rsidP="00654B04">
      <w:pPr>
        <w:spacing w:after="0" w:line="480" w:lineRule="auto"/>
        <w:rPr>
          <w:rFonts w:ascii="Times New Roman" w:hAnsi="Times New Roman" w:cs="Times New Roman"/>
          <w:sz w:val="24"/>
          <w:szCs w:val="24"/>
        </w:rPr>
      </w:pPr>
      <w:r w:rsidRPr="006551EA">
        <w:rPr>
          <w:rFonts w:ascii="Times New Roman" w:hAnsi="Times New Roman" w:cs="Times New Roman"/>
          <w:b/>
          <w:sz w:val="24"/>
          <w:szCs w:val="24"/>
        </w:rPr>
        <w:t>Evaluate</w:t>
      </w:r>
      <w:r>
        <w:rPr>
          <w:rFonts w:ascii="Times New Roman" w:hAnsi="Times New Roman" w:cs="Times New Roman"/>
          <w:b/>
          <w:sz w:val="24"/>
          <w:szCs w:val="24"/>
        </w:rPr>
        <w:t>-Level</w:t>
      </w:r>
      <w:r w:rsidRPr="006551EA">
        <w:rPr>
          <w:rFonts w:ascii="Times New Roman" w:hAnsi="Times New Roman" w:cs="Times New Roman"/>
          <w:b/>
          <w:sz w:val="24"/>
          <w:szCs w:val="24"/>
        </w:rPr>
        <w:t xml:space="preserve"> Cognitive Process:</w:t>
      </w:r>
      <w:r w:rsidRPr="00556704">
        <w:rPr>
          <w:rFonts w:ascii="Times New Roman" w:hAnsi="Times New Roman" w:cs="Times New Roman"/>
          <w:b/>
          <w:sz w:val="24"/>
          <w:szCs w:val="24"/>
        </w:rPr>
        <w:t xml:space="preserve"> </w:t>
      </w:r>
      <w:r w:rsidRPr="00556704">
        <w:rPr>
          <w:rFonts w:ascii="Times New Roman" w:hAnsi="Times New Roman" w:cs="Times New Roman"/>
          <w:b/>
          <w:sz w:val="24"/>
          <w:szCs w:val="24"/>
          <w:lang w:val="en-GB"/>
        </w:rPr>
        <w:t>Critiquing</w:t>
      </w:r>
    </w:p>
    <w:p w:rsidR="00FB2ADB" w:rsidRPr="006551EA" w:rsidRDefault="00FB2ADB" w:rsidP="00654B04">
      <w:pPr>
        <w:spacing w:after="0" w:line="480" w:lineRule="auto"/>
        <w:rPr>
          <w:rFonts w:ascii="Times New Roman" w:hAnsi="Times New Roman" w:cs="Times New Roman"/>
          <w:i/>
          <w:sz w:val="24"/>
          <w:szCs w:val="24"/>
        </w:rPr>
      </w:pPr>
      <w:r w:rsidRPr="006551EA">
        <w:rPr>
          <w:rFonts w:ascii="Times New Roman" w:hAnsi="Times New Roman" w:cs="Times New Roman"/>
          <w:i/>
          <w:sz w:val="24"/>
          <w:szCs w:val="24"/>
        </w:rPr>
        <w:t xml:space="preserve">It’s teacher evaluation time! You know the process. You will carefully prepare your lesson knowing an administrator will be evaluating you based on </w:t>
      </w:r>
      <w:r>
        <w:rPr>
          <w:rFonts w:ascii="Times New Roman" w:hAnsi="Times New Roman" w:cs="Times New Roman"/>
          <w:i/>
          <w:sz w:val="24"/>
          <w:szCs w:val="24"/>
        </w:rPr>
        <w:t>the</w:t>
      </w:r>
      <w:r w:rsidRPr="006551EA">
        <w:rPr>
          <w:rFonts w:ascii="Times New Roman" w:hAnsi="Times New Roman" w:cs="Times New Roman"/>
          <w:i/>
          <w:sz w:val="24"/>
          <w:szCs w:val="24"/>
        </w:rPr>
        <w:t xml:space="preserve"> state teacher standards. At the conclusion of the evaluation form, your strengths and areas for improvement are summarized.</w:t>
      </w:r>
    </w:p>
    <w:p w:rsidR="00FB2ADB" w:rsidRDefault="00FB2ADB" w:rsidP="00654B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551EA">
        <w:rPr>
          <w:rFonts w:ascii="Times New Roman" w:hAnsi="Times New Roman" w:cs="Times New Roman"/>
          <w:sz w:val="24"/>
          <w:szCs w:val="24"/>
        </w:rPr>
        <w:t>Oh, a stressful time for teachers! Teacher evaluations are a good example of the Critiquing cognitive process. Critiquing involves assessing the value of an idea or product based on a set of criteria. The skill of decision</w:t>
      </w:r>
      <w:r>
        <w:rPr>
          <w:rFonts w:ascii="Times New Roman" w:hAnsi="Times New Roman" w:cs="Times New Roman"/>
          <w:sz w:val="24"/>
          <w:szCs w:val="24"/>
        </w:rPr>
        <w:t>-</w:t>
      </w:r>
      <w:r w:rsidRPr="006551EA">
        <w:rPr>
          <w:rFonts w:ascii="Times New Roman" w:hAnsi="Times New Roman" w:cs="Times New Roman"/>
          <w:sz w:val="24"/>
          <w:szCs w:val="24"/>
        </w:rPr>
        <w:t>making is used in schools and in daily life to examine and then select from various choices (Sternberg, 200</w:t>
      </w:r>
      <w:r>
        <w:rPr>
          <w:rFonts w:ascii="Times New Roman" w:hAnsi="Times New Roman" w:cs="Times New Roman"/>
          <w:sz w:val="24"/>
          <w:szCs w:val="24"/>
        </w:rPr>
        <w:t>8</w:t>
      </w:r>
      <w:r w:rsidRPr="006551EA">
        <w:rPr>
          <w:rFonts w:ascii="Times New Roman" w:hAnsi="Times New Roman" w:cs="Times New Roman"/>
          <w:sz w:val="24"/>
          <w:szCs w:val="24"/>
        </w:rPr>
        <w:t>). In schools, students seem to critique superficially almost every day as they state who is the best teacher (e.g., one that assigns no homework) or what car is the best to buy (e.g., of course</w:t>
      </w:r>
      <w:r>
        <w:rPr>
          <w:rFonts w:ascii="Times New Roman" w:hAnsi="Times New Roman" w:cs="Times New Roman"/>
          <w:sz w:val="24"/>
          <w:szCs w:val="24"/>
        </w:rPr>
        <w:t>,</w:t>
      </w:r>
      <w:r w:rsidRPr="006551EA">
        <w:rPr>
          <w:rFonts w:ascii="Times New Roman" w:hAnsi="Times New Roman" w:cs="Times New Roman"/>
          <w:sz w:val="24"/>
          <w:szCs w:val="24"/>
        </w:rPr>
        <w:t xml:space="preserve"> the one that is bright red). Without practice, students often rank choices based completely on personal preferences instead of developing logical criteria, thus making poor conclusions and decisions. Failing to build Critiquing skills leaves students unable to grapple with the complexities of life or to reasonably select the best option.</w:t>
      </w:r>
    </w:p>
    <w:p w:rsidR="00FB2ADB" w:rsidRDefault="00FB2ADB" w:rsidP="00654B0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6551EA">
        <w:rPr>
          <w:rFonts w:ascii="Times New Roman" w:hAnsi="Times New Roman" w:cs="Times New Roman"/>
          <w:sz w:val="24"/>
          <w:szCs w:val="24"/>
        </w:rPr>
        <w:t>It seems the key decisions in life involve Critiquing, whether it is whom to marry, which house to purchase, or which career path to follow. Teaching students how to thoughtfully make reasoned decisions based on weighing the evidence prepares them for real</w:t>
      </w:r>
      <w:r>
        <w:rPr>
          <w:rFonts w:ascii="Times New Roman" w:hAnsi="Times New Roman" w:cs="Times New Roman"/>
          <w:sz w:val="24"/>
          <w:szCs w:val="24"/>
        </w:rPr>
        <w:t>-</w:t>
      </w:r>
      <w:r w:rsidRPr="006551EA">
        <w:rPr>
          <w:rFonts w:ascii="Times New Roman" w:hAnsi="Times New Roman" w:cs="Times New Roman"/>
          <w:sz w:val="24"/>
          <w:szCs w:val="24"/>
        </w:rPr>
        <w:t>li</w:t>
      </w:r>
      <w:r>
        <w:rPr>
          <w:rFonts w:ascii="Times New Roman" w:hAnsi="Times New Roman" w:cs="Times New Roman"/>
          <w:sz w:val="24"/>
          <w:szCs w:val="24"/>
        </w:rPr>
        <w:t xml:space="preserve">fe situations they encounter. </w:t>
      </w:r>
      <w:r w:rsidRPr="006551EA">
        <w:rPr>
          <w:rFonts w:ascii="Times New Roman" w:hAnsi="Times New Roman" w:cs="Times New Roman"/>
          <w:sz w:val="24"/>
          <w:szCs w:val="24"/>
        </w:rPr>
        <w:t>By learning how to evaluate, students can engage in healthy debates arguing a position, which many students enjoy doing. Students must examine the benefits, disadvantages, and potential consequences of each choice.</w:t>
      </w:r>
    </w:p>
    <w:p w:rsidR="00FB2ADB" w:rsidRDefault="00FB2ADB" w:rsidP="00654B04">
      <w:pPr>
        <w:spacing w:after="0" w:line="480" w:lineRule="auto"/>
        <w:rPr>
          <w:rFonts w:ascii="Times New Roman" w:hAnsi="Times New Roman" w:cs="Times New Roman"/>
          <w:sz w:val="24"/>
          <w:szCs w:val="24"/>
          <w:lang w:val="en-GB"/>
        </w:rPr>
      </w:pPr>
      <w:r>
        <w:rPr>
          <w:rFonts w:ascii="Times New Roman" w:hAnsi="Times New Roman" w:cs="Times New Roman"/>
          <w:sz w:val="24"/>
          <w:szCs w:val="24"/>
        </w:rPr>
        <w:tab/>
      </w:r>
      <w:r w:rsidRPr="006551EA">
        <w:rPr>
          <w:rFonts w:ascii="Times New Roman" w:hAnsi="Times New Roman" w:cs="Times New Roman"/>
          <w:sz w:val="24"/>
          <w:szCs w:val="24"/>
        </w:rPr>
        <w:t xml:space="preserve">To reach this level, first the decision or problem must be defined along with the explicit criteria to evaluate the options. The decision could relate to a professional, personal, or civic problem. It could ask the students the “best” way to do something. What is the best way to solve </w:t>
      </w:r>
      <w:r>
        <w:rPr>
          <w:rFonts w:ascii="Times New Roman" w:hAnsi="Times New Roman" w:cs="Times New Roman"/>
          <w:sz w:val="24"/>
          <w:szCs w:val="24"/>
        </w:rPr>
        <w:t>a multistep real-</w:t>
      </w:r>
      <w:r w:rsidRPr="006551EA">
        <w:rPr>
          <w:rFonts w:ascii="Times New Roman" w:hAnsi="Times New Roman" w:cs="Times New Roman"/>
          <w:sz w:val="24"/>
          <w:szCs w:val="24"/>
        </w:rPr>
        <w:t xml:space="preserve">world problem? Which is the best candidate for the position? The criteria might need to be researched to ensure proper considerations of key areas. Criteria can be based on the effectiveness of the solution, safety, cost-effectiveness, </w:t>
      </w:r>
      <w:r>
        <w:rPr>
          <w:rFonts w:ascii="Times New Roman" w:hAnsi="Times New Roman" w:cs="Times New Roman"/>
          <w:sz w:val="24"/>
          <w:szCs w:val="24"/>
        </w:rPr>
        <w:t>and other factors</w:t>
      </w:r>
      <w:r w:rsidRPr="006551EA">
        <w:rPr>
          <w:rFonts w:ascii="Times New Roman" w:hAnsi="Times New Roman" w:cs="Times New Roman"/>
          <w:sz w:val="24"/>
          <w:szCs w:val="24"/>
        </w:rPr>
        <w:t>. Next, options or choices that align to the decisions should be identified. Students must be ope</w:t>
      </w:r>
      <w:r>
        <w:rPr>
          <w:rFonts w:ascii="Times New Roman" w:hAnsi="Times New Roman" w:cs="Times New Roman"/>
          <w:sz w:val="24"/>
          <w:szCs w:val="24"/>
        </w:rPr>
        <w:t>n-</w:t>
      </w:r>
      <w:r w:rsidRPr="006551EA">
        <w:rPr>
          <w:rFonts w:ascii="Times New Roman" w:hAnsi="Times New Roman" w:cs="Times New Roman"/>
          <w:sz w:val="24"/>
          <w:szCs w:val="24"/>
        </w:rPr>
        <w:t xml:space="preserve">minded and willing to consider other ideas, options, </w:t>
      </w:r>
      <w:r>
        <w:rPr>
          <w:rFonts w:ascii="Times New Roman" w:hAnsi="Times New Roman" w:cs="Times New Roman"/>
          <w:sz w:val="24"/>
          <w:szCs w:val="24"/>
        </w:rPr>
        <w:t>and</w:t>
      </w:r>
      <w:r w:rsidRPr="006551EA">
        <w:rPr>
          <w:rFonts w:ascii="Times New Roman" w:hAnsi="Times New Roman" w:cs="Times New Roman"/>
          <w:sz w:val="24"/>
          <w:szCs w:val="24"/>
        </w:rPr>
        <w:t xml:space="preserve"> information </w:t>
      </w:r>
      <w:r>
        <w:rPr>
          <w:rFonts w:ascii="Times New Roman" w:hAnsi="Times New Roman" w:cs="Times New Roman"/>
          <w:sz w:val="24"/>
          <w:szCs w:val="24"/>
        </w:rPr>
        <w:t>in order to</w:t>
      </w:r>
      <w:r w:rsidRPr="006551EA">
        <w:rPr>
          <w:rFonts w:ascii="Times New Roman" w:hAnsi="Times New Roman" w:cs="Times New Roman"/>
          <w:sz w:val="24"/>
          <w:szCs w:val="24"/>
        </w:rPr>
        <w:t xml:space="preserve"> develop alternatives (</w:t>
      </w:r>
      <w:proofErr w:type="spellStart"/>
      <w:r w:rsidRPr="006551EA">
        <w:rPr>
          <w:rFonts w:ascii="Times New Roman" w:hAnsi="Times New Roman" w:cs="Times New Roman"/>
          <w:sz w:val="24"/>
          <w:szCs w:val="24"/>
        </w:rPr>
        <w:t>Klaczynski</w:t>
      </w:r>
      <w:proofErr w:type="spellEnd"/>
      <w:r w:rsidRPr="006551EA">
        <w:rPr>
          <w:rFonts w:ascii="Times New Roman" w:hAnsi="Times New Roman" w:cs="Times New Roman"/>
          <w:sz w:val="24"/>
          <w:szCs w:val="24"/>
        </w:rPr>
        <w:t xml:space="preserve">, 2001). It is important to have a classroom climate </w:t>
      </w:r>
      <w:r>
        <w:rPr>
          <w:rFonts w:ascii="Times New Roman" w:hAnsi="Times New Roman" w:cs="Times New Roman"/>
          <w:sz w:val="24"/>
          <w:szCs w:val="24"/>
        </w:rPr>
        <w:t>that</w:t>
      </w:r>
      <w:r w:rsidRPr="006551EA">
        <w:rPr>
          <w:rFonts w:ascii="Times New Roman" w:hAnsi="Times New Roman" w:cs="Times New Roman"/>
          <w:sz w:val="24"/>
          <w:szCs w:val="24"/>
        </w:rPr>
        <w:t xml:space="preserve"> is supportive of divergent opinions and solutions so all options are considered. Next, students would explain with reasons how each option meets the criteria. Students might also rank the options or put the ideas on a continuum based on each idea meeting the criteria. Some criteria may be more important than others and thus be given more significant contemplation</w:t>
      </w:r>
      <w:r>
        <w:rPr>
          <w:rFonts w:ascii="Times New Roman" w:hAnsi="Times New Roman" w:cs="Times New Roman"/>
          <w:sz w:val="24"/>
          <w:szCs w:val="24"/>
        </w:rPr>
        <w:t xml:space="preserve"> in</w:t>
      </w:r>
      <w:r w:rsidRPr="006551EA">
        <w:rPr>
          <w:rFonts w:ascii="Times New Roman" w:hAnsi="Times New Roman" w:cs="Times New Roman"/>
          <w:sz w:val="24"/>
          <w:szCs w:val="24"/>
        </w:rPr>
        <w:t xml:space="preserve"> ranking the alternatives. Some options might have</w:t>
      </w:r>
      <w:r>
        <w:rPr>
          <w:rFonts w:ascii="Times New Roman" w:hAnsi="Times New Roman" w:cs="Times New Roman"/>
          <w:sz w:val="24"/>
          <w:szCs w:val="24"/>
        </w:rPr>
        <w:t xml:space="preserve"> important</w:t>
      </w:r>
      <w:r w:rsidRPr="006551EA">
        <w:rPr>
          <w:rFonts w:ascii="Times New Roman" w:hAnsi="Times New Roman" w:cs="Times New Roman"/>
          <w:sz w:val="24"/>
          <w:szCs w:val="24"/>
        </w:rPr>
        <w:t xml:space="preserve"> l</w:t>
      </w:r>
      <w:r>
        <w:rPr>
          <w:rFonts w:ascii="Times New Roman" w:hAnsi="Times New Roman" w:cs="Times New Roman"/>
          <w:sz w:val="24"/>
          <w:szCs w:val="24"/>
        </w:rPr>
        <w:t xml:space="preserve">ong- </w:t>
      </w:r>
      <w:r w:rsidRPr="006551EA">
        <w:rPr>
          <w:rFonts w:ascii="Times New Roman" w:hAnsi="Times New Roman" w:cs="Times New Roman"/>
          <w:sz w:val="24"/>
          <w:szCs w:val="24"/>
        </w:rPr>
        <w:t xml:space="preserve">and short-term consequences to consider. </w:t>
      </w:r>
      <w:r w:rsidRPr="006551EA">
        <w:rPr>
          <w:rFonts w:ascii="Times New Roman" w:hAnsi="Times New Roman" w:cs="Times New Roman"/>
          <w:sz w:val="24"/>
          <w:szCs w:val="24"/>
          <w:lang w:val="en-GB"/>
        </w:rPr>
        <w:t xml:space="preserve">If the options are not evaluated carefully with all pertinent information considered, decisions can be haphazard (Swartz &amp; Parks, 1994). Finally, using </w:t>
      </w:r>
      <w:r w:rsidRPr="006551EA">
        <w:rPr>
          <w:rFonts w:ascii="Times New Roman" w:hAnsi="Times New Roman" w:cs="Times New Roman"/>
          <w:sz w:val="24"/>
          <w:szCs w:val="24"/>
        </w:rPr>
        <w:t>convergent thinking, the best solution, idea, or product for a situation is selected.</w:t>
      </w:r>
    </w:p>
    <w:p w:rsidR="00FB2ADB" w:rsidRPr="00556704" w:rsidRDefault="00FB2ADB" w:rsidP="00654B04">
      <w:pPr>
        <w:spacing w:after="0" w:line="480" w:lineRule="auto"/>
        <w:rPr>
          <w:rFonts w:ascii="Times New Roman" w:hAnsi="Times New Roman" w:cs="Times New Roman"/>
          <w:b/>
          <w:sz w:val="24"/>
          <w:szCs w:val="24"/>
          <w:lang w:val="en-GB"/>
        </w:rPr>
      </w:pPr>
    </w:p>
    <w:tbl>
      <w:tblPr>
        <w:tblStyle w:val="TableGrid"/>
        <w:tblW w:w="0" w:type="auto"/>
        <w:tblLook w:val="04A0" w:firstRow="1" w:lastRow="0" w:firstColumn="1" w:lastColumn="0" w:noHBand="0" w:noVBand="1"/>
      </w:tblPr>
      <w:tblGrid>
        <w:gridCol w:w="9576"/>
      </w:tblGrid>
      <w:tr w:rsidR="00FB2ADB" w:rsidRPr="00983720" w:rsidTr="0001265E">
        <w:tc>
          <w:tcPr>
            <w:tcW w:w="9576" w:type="dxa"/>
          </w:tcPr>
          <w:p w:rsidR="00FB2ADB" w:rsidRPr="00983720" w:rsidRDefault="00FB2ADB" w:rsidP="00654B04">
            <w:pPr>
              <w:spacing w:line="480" w:lineRule="auto"/>
              <w:rPr>
                <w:rFonts w:asciiTheme="majorHAnsi" w:eastAsiaTheme="majorEastAsia" w:hAnsiTheme="majorHAnsi" w:cstheme="majorBidi"/>
                <w:iCs/>
              </w:rPr>
            </w:pPr>
            <w:r>
              <w:rPr>
                <w:rFonts w:asciiTheme="majorHAnsi" w:eastAsiaTheme="majorEastAsia" w:hAnsiTheme="majorHAnsi" w:cstheme="majorBidi"/>
                <w:iCs/>
              </w:rPr>
              <w:t>Decision-</w:t>
            </w:r>
            <w:r w:rsidRPr="00983720">
              <w:rPr>
                <w:rFonts w:asciiTheme="majorHAnsi" w:eastAsiaTheme="majorEastAsia" w:hAnsiTheme="majorHAnsi" w:cstheme="majorBidi"/>
                <w:iCs/>
              </w:rPr>
              <w:t>Making Steps</w:t>
            </w:r>
          </w:p>
        </w:tc>
      </w:tr>
      <w:tr w:rsidR="00FB2ADB" w:rsidRPr="00983720" w:rsidTr="0001265E">
        <w:trPr>
          <w:trHeight w:val="1330"/>
        </w:trPr>
        <w:tc>
          <w:tcPr>
            <w:tcW w:w="9576" w:type="dxa"/>
          </w:tcPr>
          <w:p w:rsidR="00FB2ADB" w:rsidRPr="00983720" w:rsidRDefault="00FB2ADB" w:rsidP="00654B04">
            <w:pPr>
              <w:pStyle w:val="ListParagraph"/>
              <w:numPr>
                <w:ilvl w:val="0"/>
                <w:numId w:val="3"/>
              </w:numPr>
              <w:spacing w:line="480" w:lineRule="auto"/>
              <w:rPr>
                <w:rFonts w:asciiTheme="majorHAnsi" w:eastAsiaTheme="majorEastAsia" w:hAnsiTheme="majorHAnsi" w:cstheme="majorBidi"/>
                <w:iCs/>
              </w:rPr>
            </w:pPr>
            <w:r w:rsidRPr="00983720">
              <w:rPr>
                <w:rFonts w:asciiTheme="majorHAnsi" w:eastAsiaTheme="majorEastAsia" w:hAnsiTheme="majorHAnsi" w:cstheme="majorBidi"/>
                <w:iCs/>
              </w:rPr>
              <w:t>Identify the problem or situation.</w:t>
            </w:r>
          </w:p>
          <w:p w:rsidR="00FB2ADB" w:rsidRPr="00983720" w:rsidRDefault="00FB2ADB" w:rsidP="00654B04">
            <w:pPr>
              <w:pStyle w:val="ListParagraph"/>
              <w:numPr>
                <w:ilvl w:val="0"/>
                <w:numId w:val="3"/>
              </w:numPr>
              <w:spacing w:line="480" w:lineRule="auto"/>
              <w:rPr>
                <w:rFonts w:asciiTheme="majorHAnsi" w:eastAsiaTheme="majorEastAsia" w:hAnsiTheme="majorHAnsi" w:cstheme="majorBidi"/>
                <w:iCs/>
              </w:rPr>
            </w:pPr>
            <w:r w:rsidRPr="00983720">
              <w:rPr>
                <w:rFonts w:asciiTheme="majorHAnsi" w:eastAsiaTheme="majorEastAsia" w:hAnsiTheme="majorHAnsi" w:cstheme="majorBidi"/>
                <w:iCs/>
              </w:rPr>
              <w:t>Secure relevant information.</w:t>
            </w:r>
          </w:p>
          <w:p w:rsidR="00FB2ADB" w:rsidRPr="00983720" w:rsidRDefault="00FB2ADB" w:rsidP="00654B04">
            <w:pPr>
              <w:pStyle w:val="ListParagraph"/>
              <w:numPr>
                <w:ilvl w:val="0"/>
                <w:numId w:val="3"/>
              </w:numPr>
              <w:spacing w:line="480" w:lineRule="auto"/>
              <w:rPr>
                <w:rFonts w:asciiTheme="majorHAnsi" w:eastAsiaTheme="majorEastAsia" w:hAnsiTheme="majorHAnsi" w:cstheme="majorBidi"/>
                <w:iCs/>
              </w:rPr>
            </w:pPr>
            <w:r w:rsidRPr="00983720">
              <w:rPr>
                <w:rFonts w:asciiTheme="majorHAnsi" w:eastAsiaTheme="majorEastAsia" w:hAnsiTheme="majorHAnsi" w:cstheme="majorBidi"/>
                <w:iCs/>
              </w:rPr>
              <w:t>Define criteria for evaluation.</w:t>
            </w:r>
          </w:p>
          <w:p w:rsidR="00FB2ADB" w:rsidRPr="00983720" w:rsidRDefault="00FB2ADB" w:rsidP="00654B04">
            <w:pPr>
              <w:pStyle w:val="ListParagraph"/>
              <w:numPr>
                <w:ilvl w:val="0"/>
                <w:numId w:val="3"/>
              </w:numPr>
              <w:spacing w:line="480" w:lineRule="auto"/>
              <w:rPr>
                <w:rFonts w:asciiTheme="majorHAnsi" w:eastAsiaTheme="majorEastAsia" w:hAnsiTheme="majorHAnsi" w:cstheme="majorBidi"/>
                <w:iCs/>
              </w:rPr>
            </w:pPr>
            <w:r>
              <w:rPr>
                <w:rFonts w:asciiTheme="majorHAnsi" w:eastAsiaTheme="majorEastAsia" w:hAnsiTheme="majorHAnsi" w:cstheme="majorBidi"/>
                <w:iCs/>
              </w:rPr>
              <w:t>Explore options.</w:t>
            </w:r>
          </w:p>
          <w:p w:rsidR="00FB2ADB" w:rsidRPr="00983720" w:rsidRDefault="00FB2ADB" w:rsidP="00654B04">
            <w:pPr>
              <w:pStyle w:val="ListParagraph"/>
              <w:numPr>
                <w:ilvl w:val="0"/>
                <w:numId w:val="3"/>
              </w:numPr>
              <w:tabs>
                <w:tab w:val="num" w:pos="360"/>
              </w:tabs>
              <w:spacing w:line="480" w:lineRule="auto"/>
              <w:rPr>
                <w:rFonts w:asciiTheme="majorHAnsi" w:eastAsiaTheme="majorEastAsia" w:hAnsiTheme="majorHAnsi" w:cstheme="majorBidi"/>
                <w:iCs/>
              </w:rPr>
            </w:pPr>
            <w:r w:rsidRPr="00983720">
              <w:rPr>
                <w:rFonts w:asciiTheme="majorHAnsi" w:eastAsiaTheme="majorEastAsia" w:hAnsiTheme="majorHAnsi" w:cstheme="majorBidi"/>
                <w:iCs/>
              </w:rPr>
              <w:t>Prioritize alternatives</w:t>
            </w:r>
            <w:r>
              <w:rPr>
                <w:rFonts w:asciiTheme="majorHAnsi" w:eastAsiaTheme="majorEastAsia" w:hAnsiTheme="majorHAnsi" w:cstheme="majorBidi"/>
                <w:iCs/>
              </w:rPr>
              <w:t>.</w:t>
            </w:r>
          </w:p>
        </w:tc>
      </w:tr>
    </w:tbl>
    <w:p w:rsidR="003E1B80" w:rsidRDefault="003E1B80" w:rsidP="00654B04">
      <w:pPr>
        <w:spacing w:after="0" w:line="480" w:lineRule="auto"/>
        <w:rPr>
          <w:rFonts w:ascii="Times New Roman" w:hAnsi="Times New Roman" w:cs="Times New Roman"/>
          <w:sz w:val="24"/>
          <w:szCs w:val="24"/>
        </w:rPr>
      </w:pPr>
    </w:p>
    <w:p w:rsidR="00FB2ADB" w:rsidRPr="006551EA" w:rsidRDefault="00FB2ADB" w:rsidP="00654B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551EA">
        <w:rPr>
          <w:rFonts w:ascii="Times New Roman" w:hAnsi="Times New Roman" w:cs="Times New Roman"/>
          <w:sz w:val="24"/>
          <w:szCs w:val="24"/>
        </w:rPr>
        <w:t xml:space="preserve">In schools, Critiquing exercises can be embedded in many areas. </w:t>
      </w:r>
      <w:r>
        <w:rPr>
          <w:rFonts w:ascii="Times New Roman" w:hAnsi="Times New Roman" w:cs="Times New Roman"/>
          <w:sz w:val="24"/>
          <w:szCs w:val="24"/>
        </w:rPr>
        <w:t>To prevent</w:t>
      </w:r>
      <w:r w:rsidRPr="006551EA">
        <w:rPr>
          <w:rFonts w:ascii="Times New Roman" w:hAnsi="Times New Roman" w:cs="Times New Roman"/>
          <w:sz w:val="24"/>
          <w:szCs w:val="24"/>
        </w:rPr>
        <w:t xml:space="preserve"> disciplinary infractions, school administrators often implore students to utilize this cognitive process to examine a course of action and whether it is effective. </w:t>
      </w:r>
      <w:r>
        <w:rPr>
          <w:rFonts w:ascii="Times New Roman" w:hAnsi="Times New Roman" w:cs="Times New Roman"/>
          <w:sz w:val="24"/>
          <w:szCs w:val="24"/>
        </w:rPr>
        <w:t>If Jack hits</w:t>
      </w:r>
      <w:r w:rsidRPr="006551EA">
        <w:rPr>
          <w:rFonts w:ascii="Times New Roman" w:hAnsi="Times New Roman" w:cs="Times New Roman"/>
          <w:sz w:val="24"/>
          <w:szCs w:val="24"/>
        </w:rPr>
        <w:t xml:space="preserve"> </w:t>
      </w:r>
      <w:r>
        <w:rPr>
          <w:rFonts w:ascii="Times New Roman" w:hAnsi="Times New Roman" w:cs="Times New Roman"/>
          <w:sz w:val="24"/>
          <w:szCs w:val="24"/>
        </w:rPr>
        <w:t>Mark</w:t>
      </w:r>
      <w:r w:rsidRPr="006551EA">
        <w:rPr>
          <w:rFonts w:ascii="Times New Roman" w:hAnsi="Times New Roman" w:cs="Times New Roman"/>
          <w:sz w:val="24"/>
          <w:szCs w:val="24"/>
        </w:rPr>
        <w:t xml:space="preserve">, what are now the long-term consequences? What other options does a student have to deal with the conflict besides violence? </w:t>
      </w:r>
      <w:r>
        <w:rPr>
          <w:rFonts w:ascii="Times New Roman" w:hAnsi="Times New Roman" w:cs="Times New Roman"/>
          <w:sz w:val="24"/>
          <w:szCs w:val="24"/>
        </w:rPr>
        <w:t>Here are s</w:t>
      </w:r>
      <w:r w:rsidRPr="006551EA">
        <w:rPr>
          <w:rFonts w:ascii="Times New Roman" w:hAnsi="Times New Roman" w:cs="Times New Roman"/>
          <w:sz w:val="24"/>
          <w:szCs w:val="24"/>
        </w:rPr>
        <w:t>ome other examples:</w:t>
      </w:r>
    </w:p>
    <w:p w:rsidR="00474C6E" w:rsidRPr="00474C6E" w:rsidRDefault="00474C6E" w:rsidP="00654B04">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Language Arts or social studies:  </w:t>
      </w:r>
      <w:r>
        <w:rPr>
          <w:rFonts w:ascii="Times New Roman" w:hAnsi="Times New Roman" w:cs="Times New Roman"/>
          <w:sz w:val="24"/>
          <w:szCs w:val="24"/>
        </w:rPr>
        <w:t>Prior to the school’s student council election, the students d</w:t>
      </w:r>
      <w:r w:rsidRPr="00AF145D">
        <w:rPr>
          <w:rFonts w:ascii="Times New Roman" w:hAnsi="Times New Roman" w:cs="Times New Roman"/>
          <w:sz w:val="24"/>
          <w:szCs w:val="24"/>
        </w:rPr>
        <w:t xml:space="preserve">evelop criteria for judging candidates for the </w:t>
      </w:r>
      <w:r>
        <w:rPr>
          <w:rFonts w:ascii="Times New Roman" w:hAnsi="Times New Roman" w:cs="Times New Roman"/>
          <w:sz w:val="24"/>
          <w:szCs w:val="24"/>
        </w:rPr>
        <w:t xml:space="preserve">position of </w:t>
      </w:r>
      <w:r w:rsidRPr="00AF145D">
        <w:rPr>
          <w:rFonts w:ascii="Times New Roman" w:hAnsi="Times New Roman" w:cs="Times New Roman"/>
          <w:sz w:val="24"/>
          <w:szCs w:val="24"/>
        </w:rPr>
        <w:t>student council president.</w:t>
      </w:r>
      <w:r>
        <w:rPr>
          <w:rFonts w:ascii="Times New Roman" w:hAnsi="Times New Roman" w:cs="Times New Roman"/>
          <w:sz w:val="24"/>
          <w:szCs w:val="24"/>
        </w:rPr>
        <w:t xml:space="preserve"> After listening to candidates’ speeches, students select the candidate that best meets their criteria and defend their decision.</w:t>
      </w:r>
    </w:p>
    <w:p w:rsidR="00FB2ADB" w:rsidRPr="00474C6E" w:rsidRDefault="00FB2ADB" w:rsidP="00654B04">
      <w:pPr>
        <w:pStyle w:val="ListParagraph"/>
        <w:numPr>
          <w:ilvl w:val="0"/>
          <w:numId w:val="5"/>
        </w:numPr>
        <w:spacing w:after="0" w:line="480" w:lineRule="auto"/>
        <w:rPr>
          <w:rFonts w:ascii="Times New Roman" w:hAnsi="Times New Roman" w:cs="Times New Roman"/>
          <w:sz w:val="24"/>
          <w:szCs w:val="24"/>
        </w:rPr>
      </w:pPr>
      <w:r w:rsidRPr="006551EA">
        <w:rPr>
          <w:rFonts w:ascii="Times New Roman" w:hAnsi="Times New Roman" w:cs="Times New Roman"/>
          <w:sz w:val="24"/>
          <w:szCs w:val="24"/>
          <w:lang w:val="en-GB"/>
        </w:rPr>
        <w:t>La</w:t>
      </w:r>
      <w:r>
        <w:rPr>
          <w:rFonts w:ascii="Times New Roman" w:hAnsi="Times New Roman" w:cs="Times New Roman"/>
          <w:sz w:val="24"/>
          <w:szCs w:val="24"/>
          <w:lang w:val="en-GB"/>
        </w:rPr>
        <w:t>nguage a</w:t>
      </w:r>
      <w:r w:rsidRPr="006551EA">
        <w:rPr>
          <w:rFonts w:ascii="Times New Roman" w:hAnsi="Times New Roman" w:cs="Times New Roman"/>
          <w:sz w:val="24"/>
          <w:szCs w:val="24"/>
          <w:lang w:val="en-GB"/>
        </w:rPr>
        <w:t xml:space="preserve">rts </w:t>
      </w:r>
      <w:r>
        <w:rPr>
          <w:rFonts w:ascii="Times New Roman" w:hAnsi="Times New Roman" w:cs="Times New Roman"/>
          <w:sz w:val="24"/>
          <w:szCs w:val="24"/>
          <w:lang w:val="en-GB"/>
        </w:rPr>
        <w:t>and</w:t>
      </w:r>
      <w:r w:rsidRPr="006551EA">
        <w:rPr>
          <w:rFonts w:ascii="Times New Roman" w:hAnsi="Times New Roman" w:cs="Times New Roman"/>
          <w:sz w:val="24"/>
          <w:szCs w:val="24"/>
          <w:lang w:val="en-GB"/>
        </w:rPr>
        <w:t xml:space="preserve"> </w:t>
      </w:r>
      <w:r>
        <w:rPr>
          <w:rFonts w:ascii="Times New Roman" w:hAnsi="Times New Roman" w:cs="Times New Roman"/>
          <w:sz w:val="24"/>
          <w:szCs w:val="24"/>
          <w:lang w:val="en-GB"/>
        </w:rPr>
        <w:t>s</w:t>
      </w:r>
      <w:r w:rsidRPr="006551EA">
        <w:rPr>
          <w:rFonts w:ascii="Times New Roman" w:hAnsi="Times New Roman" w:cs="Times New Roman"/>
          <w:sz w:val="24"/>
          <w:szCs w:val="24"/>
          <w:lang w:val="en-GB"/>
        </w:rPr>
        <w:t xml:space="preserve">ocial </w:t>
      </w:r>
      <w:r>
        <w:rPr>
          <w:rFonts w:ascii="Times New Roman" w:hAnsi="Times New Roman" w:cs="Times New Roman"/>
          <w:sz w:val="24"/>
          <w:szCs w:val="24"/>
          <w:lang w:val="en-GB"/>
        </w:rPr>
        <w:t>s</w:t>
      </w:r>
      <w:r w:rsidRPr="006551EA">
        <w:rPr>
          <w:rFonts w:ascii="Times New Roman" w:hAnsi="Times New Roman" w:cs="Times New Roman"/>
          <w:sz w:val="24"/>
          <w:szCs w:val="24"/>
          <w:lang w:val="en-GB"/>
        </w:rPr>
        <w:t>tudies: When studying historical figures or characters in a novel, students could identify who would be their friend based on criteria.</w:t>
      </w:r>
    </w:p>
    <w:p w:rsidR="00474C6E" w:rsidRDefault="00474C6E" w:rsidP="00654B04">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sidRPr="006551EA">
        <w:rPr>
          <w:rFonts w:ascii="Times New Roman" w:hAnsi="Times New Roman" w:cs="Times New Roman"/>
          <w:sz w:val="24"/>
          <w:szCs w:val="24"/>
        </w:rPr>
        <w:t>Science: Students e</w:t>
      </w:r>
      <w:r>
        <w:rPr>
          <w:rFonts w:ascii="Times New Roman" w:hAnsi="Times New Roman" w:cs="Times New Roman"/>
          <w:sz w:val="24"/>
          <w:szCs w:val="24"/>
        </w:rPr>
        <w:t xml:space="preserve">xamine if the sources used in a science article posted online </w:t>
      </w:r>
      <w:r w:rsidRPr="006551EA">
        <w:rPr>
          <w:rFonts w:ascii="Times New Roman" w:hAnsi="Times New Roman" w:cs="Times New Roman"/>
          <w:sz w:val="24"/>
          <w:szCs w:val="24"/>
        </w:rPr>
        <w:t>are appropriate and reliable.</w:t>
      </w:r>
    </w:p>
    <w:p w:rsidR="00474C6E" w:rsidRDefault="00474C6E" w:rsidP="00654B04">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English and s</w:t>
      </w:r>
      <w:r w:rsidRPr="006551EA">
        <w:rPr>
          <w:rFonts w:ascii="Times New Roman" w:hAnsi="Times New Roman" w:cs="Times New Roman"/>
          <w:sz w:val="24"/>
          <w:szCs w:val="24"/>
        </w:rPr>
        <w:t xml:space="preserve">ocial </w:t>
      </w:r>
      <w:r>
        <w:rPr>
          <w:rFonts w:ascii="Times New Roman" w:hAnsi="Times New Roman" w:cs="Times New Roman"/>
          <w:sz w:val="24"/>
          <w:szCs w:val="24"/>
        </w:rPr>
        <w:t>s</w:t>
      </w:r>
      <w:r w:rsidRPr="006551EA">
        <w:rPr>
          <w:rFonts w:ascii="Times New Roman" w:hAnsi="Times New Roman" w:cs="Times New Roman"/>
          <w:sz w:val="24"/>
          <w:szCs w:val="24"/>
        </w:rPr>
        <w:t>tudies: Students identify which source is the most reliab</w:t>
      </w:r>
      <w:r>
        <w:rPr>
          <w:rFonts w:ascii="Times New Roman" w:hAnsi="Times New Roman" w:cs="Times New Roman"/>
          <w:sz w:val="24"/>
          <w:szCs w:val="24"/>
        </w:rPr>
        <w:t>le for a paper on political parties</w:t>
      </w:r>
      <w:r w:rsidRPr="006551EA">
        <w:rPr>
          <w:rFonts w:ascii="Times New Roman" w:hAnsi="Times New Roman" w:cs="Times New Roman"/>
          <w:sz w:val="24"/>
          <w:szCs w:val="24"/>
        </w:rPr>
        <w:t>.</w:t>
      </w:r>
    </w:p>
    <w:p w:rsidR="00474C6E" w:rsidRPr="00474C6E" w:rsidRDefault="00474C6E" w:rsidP="00654B04">
      <w:pPr>
        <w:pStyle w:val="ListParagraph"/>
        <w:numPr>
          <w:ilvl w:val="0"/>
          <w:numId w:val="5"/>
        </w:numPr>
        <w:spacing w:after="0" w:line="480" w:lineRule="auto"/>
        <w:rPr>
          <w:rFonts w:ascii="Times New Roman" w:hAnsi="Times New Roman" w:cs="Times New Roman"/>
          <w:sz w:val="24"/>
          <w:szCs w:val="24"/>
        </w:rPr>
      </w:pPr>
      <w:r w:rsidRPr="006551EA">
        <w:rPr>
          <w:rFonts w:ascii="Times New Roman" w:hAnsi="Times New Roman" w:cs="Times New Roman"/>
          <w:sz w:val="24"/>
          <w:szCs w:val="24"/>
        </w:rPr>
        <w:lastRenderedPageBreak/>
        <w:t>Math: S</w:t>
      </w:r>
      <w:proofErr w:type="spellStart"/>
      <w:r w:rsidRPr="006551EA">
        <w:rPr>
          <w:rFonts w:ascii="Times New Roman" w:hAnsi="Times New Roman" w:cs="Times New Roman"/>
          <w:sz w:val="24"/>
          <w:szCs w:val="24"/>
          <w:lang w:val="en-GB"/>
        </w:rPr>
        <w:t>tudents</w:t>
      </w:r>
      <w:proofErr w:type="spellEnd"/>
      <w:r w:rsidRPr="006551EA">
        <w:rPr>
          <w:rFonts w:ascii="Times New Roman" w:hAnsi="Times New Roman" w:cs="Times New Roman"/>
          <w:sz w:val="24"/>
          <w:szCs w:val="24"/>
          <w:lang w:val="en-GB"/>
        </w:rPr>
        <w:t xml:space="preserve"> select which senior trip would be the best for students in their school based on established criteria</w:t>
      </w:r>
      <w:r>
        <w:rPr>
          <w:rFonts w:ascii="Times New Roman" w:hAnsi="Times New Roman" w:cs="Times New Roman"/>
          <w:sz w:val="24"/>
          <w:szCs w:val="24"/>
          <w:lang w:val="en-GB"/>
        </w:rPr>
        <w:t xml:space="preserve"> and then develop a budget</w:t>
      </w:r>
      <w:r w:rsidRPr="006551EA">
        <w:rPr>
          <w:rFonts w:ascii="Times New Roman" w:hAnsi="Times New Roman" w:cs="Times New Roman"/>
          <w:sz w:val="24"/>
          <w:szCs w:val="24"/>
          <w:lang w:val="en-GB"/>
        </w:rPr>
        <w:t>.</w:t>
      </w:r>
    </w:p>
    <w:p w:rsidR="00474C6E" w:rsidRDefault="00474C6E" w:rsidP="00654B04">
      <w:pPr>
        <w:pStyle w:val="ListParagraph"/>
        <w:numPr>
          <w:ilvl w:val="0"/>
          <w:numId w:val="5"/>
        </w:numPr>
        <w:spacing w:line="480" w:lineRule="auto"/>
        <w:rPr>
          <w:rFonts w:ascii="Times New Roman" w:hAnsi="Times New Roman" w:cs="Times New Roman"/>
          <w:sz w:val="24"/>
          <w:szCs w:val="24"/>
        </w:rPr>
      </w:pPr>
      <w:r w:rsidRPr="00474C6E">
        <w:rPr>
          <w:rFonts w:ascii="Times New Roman" w:hAnsi="Times New Roman" w:cs="Times New Roman"/>
          <w:sz w:val="24"/>
          <w:szCs w:val="24"/>
        </w:rPr>
        <w:t>Using primary sources, critique several American colonial actions that challenged the British government.</w:t>
      </w:r>
    </w:p>
    <w:p w:rsidR="00474C6E" w:rsidRPr="006551EA" w:rsidRDefault="00474C6E" w:rsidP="00654B04">
      <w:pPr>
        <w:pStyle w:val="ListParagraph"/>
        <w:numPr>
          <w:ilvl w:val="1"/>
          <w:numId w:val="5"/>
        </w:numPr>
        <w:spacing w:line="480" w:lineRule="auto"/>
        <w:rPr>
          <w:rFonts w:ascii="Times New Roman" w:hAnsi="Times New Roman" w:cs="Times New Roman"/>
          <w:sz w:val="24"/>
          <w:szCs w:val="24"/>
        </w:rPr>
      </w:pPr>
      <w:r w:rsidRPr="006551EA">
        <w:rPr>
          <w:rFonts w:ascii="Times New Roman" w:hAnsi="Times New Roman" w:cs="Times New Roman"/>
          <w:sz w:val="24"/>
          <w:szCs w:val="24"/>
        </w:rPr>
        <w:t xml:space="preserve">Select </w:t>
      </w:r>
      <w:r>
        <w:rPr>
          <w:rFonts w:ascii="Times New Roman" w:hAnsi="Times New Roman" w:cs="Times New Roman"/>
          <w:sz w:val="24"/>
          <w:szCs w:val="24"/>
        </w:rPr>
        <w:t>four</w:t>
      </w:r>
      <w:r w:rsidRPr="006551EA">
        <w:rPr>
          <w:rFonts w:ascii="Times New Roman" w:hAnsi="Times New Roman" w:cs="Times New Roman"/>
          <w:sz w:val="24"/>
          <w:szCs w:val="24"/>
        </w:rPr>
        <w:t xml:space="preserve"> colonial actions </w:t>
      </w:r>
      <w:r>
        <w:rPr>
          <w:rFonts w:ascii="Times New Roman" w:hAnsi="Times New Roman" w:cs="Times New Roman"/>
          <w:sz w:val="24"/>
          <w:szCs w:val="24"/>
        </w:rPr>
        <w:t>that</w:t>
      </w:r>
      <w:r w:rsidRPr="006551EA">
        <w:rPr>
          <w:rFonts w:ascii="Times New Roman" w:hAnsi="Times New Roman" w:cs="Times New Roman"/>
          <w:sz w:val="24"/>
          <w:szCs w:val="24"/>
        </w:rPr>
        <w:t xml:space="preserve"> showed</w:t>
      </w:r>
      <w:r>
        <w:rPr>
          <w:rFonts w:ascii="Times New Roman" w:hAnsi="Times New Roman" w:cs="Times New Roman"/>
          <w:sz w:val="24"/>
          <w:szCs w:val="24"/>
        </w:rPr>
        <w:t xml:space="preserve"> the colonists’</w:t>
      </w:r>
      <w:r w:rsidRPr="006551EA">
        <w:rPr>
          <w:rFonts w:ascii="Times New Roman" w:hAnsi="Times New Roman" w:cs="Times New Roman"/>
          <w:sz w:val="24"/>
          <w:szCs w:val="24"/>
        </w:rPr>
        <w:t xml:space="preserve"> discontent with British government.</w:t>
      </w:r>
    </w:p>
    <w:p w:rsidR="00474C6E" w:rsidRPr="006551EA" w:rsidRDefault="00474C6E" w:rsidP="00654B04">
      <w:pPr>
        <w:pStyle w:val="ListParagraph"/>
        <w:numPr>
          <w:ilvl w:val="1"/>
          <w:numId w:val="5"/>
        </w:numPr>
        <w:spacing w:line="480" w:lineRule="auto"/>
        <w:rPr>
          <w:rFonts w:ascii="Times New Roman" w:hAnsi="Times New Roman" w:cs="Times New Roman"/>
          <w:sz w:val="24"/>
          <w:szCs w:val="24"/>
        </w:rPr>
      </w:pPr>
      <w:r w:rsidRPr="006551EA">
        <w:rPr>
          <w:rFonts w:ascii="Times New Roman" w:hAnsi="Times New Roman" w:cs="Times New Roman"/>
          <w:sz w:val="24"/>
          <w:szCs w:val="24"/>
        </w:rPr>
        <w:t xml:space="preserve">Develop criteria for evaluating the effectiveness of colonial actions </w:t>
      </w:r>
      <w:r>
        <w:rPr>
          <w:rFonts w:ascii="Times New Roman" w:hAnsi="Times New Roman" w:cs="Times New Roman"/>
          <w:sz w:val="24"/>
          <w:szCs w:val="24"/>
        </w:rPr>
        <w:t>in achieving colonial independence.</w:t>
      </w:r>
    </w:p>
    <w:p w:rsidR="00474C6E" w:rsidRPr="000B7FEA" w:rsidRDefault="00474C6E" w:rsidP="00654B04">
      <w:pPr>
        <w:pStyle w:val="ListParagraph"/>
        <w:numPr>
          <w:ilvl w:val="1"/>
          <w:numId w:val="5"/>
        </w:numPr>
        <w:spacing w:line="480" w:lineRule="auto"/>
        <w:rPr>
          <w:rFonts w:ascii="Times New Roman" w:hAnsi="Times New Roman" w:cs="Times New Roman"/>
          <w:sz w:val="24"/>
          <w:szCs w:val="24"/>
        </w:rPr>
      </w:pPr>
      <w:r w:rsidRPr="006551EA">
        <w:rPr>
          <w:rFonts w:ascii="Times New Roman" w:hAnsi="Times New Roman" w:cs="Times New Roman"/>
          <w:sz w:val="24"/>
          <w:szCs w:val="24"/>
        </w:rPr>
        <w:t>Using primary sources, explain how each action addressed each criterion for helping the colonists achieve independence</w:t>
      </w:r>
      <w:r w:rsidR="000B7FEA">
        <w:rPr>
          <w:rFonts w:ascii="Times New Roman" w:hAnsi="Times New Roman" w:cs="Times New Roman"/>
          <w:sz w:val="24"/>
          <w:szCs w:val="24"/>
        </w:rPr>
        <w:t>.</w:t>
      </w:r>
    </w:p>
    <w:p w:rsidR="00FB2ADB" w:rsidRDefault="00FB2ADB" w:rsidP="00654B04">
      <w:pPr>
        <w:spacing w:after="0" w:line="480" w:lineRule="auto"/>
        <w:rPr>
          <w:rFonts w:ascii="Times New Roman" w:hAnsi="Times New Roman" w:cs="Times New Roman"/>
          <w:sz w:val="24"/>
          <w:szCs w:val="24"/>
        </w:rPr>
      </w:pPr>
      <w:r w:rsidRPr="006551EA">
        <w:rPr>
          <w:rFonts w:ascii="Times New Roman" w:hAnsi="Times New Roman" w:cs="Times New Roman"/>
          <w:sz w:val="24"/>
          <w:szCs w:val="24"/>
          <w:lang w:val="en-GB"/>
        </w:rPr>
        <w:t xml:space="preserve">Another Critiquing instructional task is having </w:t>
      </w:r>
      <w:r w:rsidRPr="006551EA">
        <w:rPr>
          <w:rFonts w:ascii="Times New Roman" w:hAnsi="Times New Roman" w:cs="Times New Roman"/>
          <w:sz w:val="24"/>
          <w:szCs w:val="24"/>
        </w:rPr>
        <w:t xml:space="preserve">students self-assess or peer-assess assignments according to the assignment rubric. This feedback can give students time to revise their assignment before turning it in for a grade while also compelling students to carefully read rubric expectations and utilize </w:t>
      </w:r>
      <w:r>
        <w:rPr>
          <w:rFonts w:ascii="Times New Roman" w:hAnsi="Times New Roman" w:cs="Times New Roman"/>
          <w:sz w:val="24"/>
          <w:szCs w:val="24"/>
        </w:rPr>
        <w:t>their higher-</w:t>
      </w:r>
      <w:r w:rsidRPr="006551EA">
        <w:rPr>
          <w:rFonts w:ascii="Times New Roman" w:hAnsi="Times New Roman" w:cs="Times New Roman"/>
          <w:sz w:val="24"/>
          <w:szCs w:val="24"/>
        </w:rPr>
        <w:t>level thinking skills.</w:t>
      </w:r>
    </w:p>
    <w:p w:rsidR="00654B04" w:rsidRDefault="00654B04" w:rsidP="00654B04">
      <w:pPr>
        <w:spacing w:after="0" w:line="480" w:lineRule="auto"/>
        <w:rPr>
          <w:rFonts w:ascii="Times New Roman" w:hAnsi="Times New Roman" w:cs="Times New Roman"/>
          <w:sz w:val="24"/>
          <w:szCs w:val="24"/>
        </w:rPr>
      </w:pPr>
    </w:p>
    <w:p w:rsidR="00654B04" w:rsidRDefault="00654B04" w:rsidP="00654B04">
      <w:pPr>
        <w:spacing w:after="0" w:line="480" w:lineRule="auto"/>
        <w:rPr>
          <w:rFonts w:ascii="Times New Roman" w:hAnsi="Times New Roman" w:cs="Times New Roman"/>
          <w:sz w:val="24"/>
          <w:szCs w:val="24"/>
        </w:rPr>
      </w:pPr>
    </w:p>
    <w:p w:rsidR="00654B04" w:rsidRDefault="00654B04" w:rsidP="00654B04">
      <w:pPr>
        <w:spacing w:after="0" w:line="480" w:lineRule="auto"/>
        <w:rPr>
          <w:rFonts w:ascii="Times New Roman" w:hAnsi="Times New Roman" w:cs="Times New Roman"/>
          <w:sz w:val="24"/>
          <w:szCs w:val="24"/>
        </w:rPr>
      </w:pPr>
    </w:p>
    <w:p w:rsidR="00654B04" w:rsidRDefault="00654B04" w:rsidP="00654B04">
      <w:pPr>
        <w:spacing w:after="0" w:line="480" w:lineRule="auto"/>
        <w:rPr>
          <w:rFonts w:ascii="Times New Roman" w:hAnsi="Times New Roman" w:cs="Times New Roman"/>
          <w:sz w:val="24"/>
          <w:szCs w:val="24"/>
        </w:rPr>
      </w:pPr>
    </w:p>
    <w:p w:rsidR="00654B04" w:rsidRDefault="00654B04" w:rsidP="00654B04">
      <w:pPr>
        <w:autoSpaceDE w:val="0"/>
        <w:autoSpaceDN w:val="0"/>
        <w:adjustRightInd w:val="0"/>
        <w:spacing w:after="0" w:line="480" w:lineRule="auto"/>
        <w:ind w:left="720" w:hanging="720"/>
        <w:rPr>
          <w:rFonts w:ascii="Times New Roman" w:hAnsi="Times New Roman"/>
          <w:sz w:val="24"/>
          <w:szCs w:val="24"/>
        </w:rPr>
      </w:pPr>
      <w:proofErr w:type="gramStart"/>
      <w:r w:rsidRPr="00EB0B61">
        <w:rPr>
          <w:rFonts w:ascii="Times New Roman" w:hAnsi="Times New Roman"/>
          <w:sz w:val="24"/>
          <w:szCs w:val="24"/>
        </w:rPr>
        <w:t xml:space="preserve">Anderson, L. W., &amp; </w:t>
      </w:r>
      <w:proofErr w:type="spellStart"/>
      <w:r w:rsidRPr="00EB0B61">
        <w:rPr>
          <w:rFonts w:ascii="Times New Roman" w:hAnsi="Times New Roman"/>
          <w:sz w:val="24"/>
          <w:szCs w:val="24"/>
        </w:rPr>
        <w:t>Krathwohl</w:t>
      </w:r>
      <w:proofErr w:type="spellEnd"/>
      <w:r w:rsidRPr="00EB0B61">
        <w:rPr>
          <w:rFonts w:ascii="Times New Roman" w:hAnsi="Times New Roman"/>
          <w:sz w:val="24"/>
          <w:szCs w:val="24"/>
        </w:rPr>
        <w:t>, D. R. (Eds.).</w:t>
      </w:r>
      <w:proofErr w:type="gramEnd"/>
      <w:r w:rsidRPr="00EB0B61">
        <w:rPr>
          <w:rFonts w:ascii="Times New Roman" w:hAnsi="Times New Roman"/>
          <w:sz w:val="24"/>
          <w:szCs w:val="24"/>
        </w:rPr>
        <w:t xml:space="preserve"> (2001). </w:t>
      </w:r>
      <w:proofErr w:type="gramStart"/>
      <w:r w:rsidRPr="00EB0B61">
        <w:rPr>
          <w:rFonts w:ascii="Times New Roman" w:hAnsi="Times New Roman"/>
          <w:i/>
          <w:iCs/>
          <w:sz w:val="24"/>
          <w:szCs w:val="24"/>
        </w:rPr>
        <w:t>A</w:t>
      </w:r>
      <w:proofErr w:type="gramEnd"/>
      <w:r w:rsidRPr="00EB0B61">
        <w:rPr>
          <w:rFonts w:ascii="Times New Roman" w:hAnsi="Times New Roman"/>
          <w:i/>
          <w:iCs/>
          <w:sz w:val="24"/>
          <w:szCs w:val="24"/>
        </w:rPr>
        <w:t xml:space="preserve"> taxonomy for learning, teaching, and assessing: A revision of Bloom’s </w:t>
      </w:r>
      <w:r w:rsidRPr="00EB0B61">
        <w:rPr>
          <w:rFonts w:ascii="Times New Roman" w:hAnsi="Times New Roman"/>
          <w:iCs/>
          <w:sz w:val="24"/>
          <w:szCs w:val="24"/>
        </w:rPr>
        <w:t>Taxonomy of Educational Objectives</w:t>
      </w:r>
      <w:r w:rsidRPr="00EB0B61">
        <w:rPr>
          <w:rFonts w:ascii="Times New Roman" w:hAnsi="Times New Roman"/>
          <w:i/>
          <w:iCs/>
          <w:sz w:val="24"/>
          <w:szCs w:val="24"/>
        </w:rPr>
        <w:t xml:space="preserve"> </w:t>
      </w:r>
      <w:r w:rsidRPr="00EB0B61">
        <w:rPr>
          <w:rFonts w:ascii="Times New Roman" w:hAnsi="Times New Roman"/>
          <w:sz w:val="24"/>
          <w:szCs w:val="24"/>
        </w:rPr>
        <w:t>(complete edition). New York: Longman.</w:t>
      </w:r>
    </w:p>
    <w:p w:rsidR="00654B04" w:rsidRPr="00EB0B61" w:rsidRDefault="00654B04" w:rsidP="00654B04">
      <w:pPr>
        <w:spacing w:after="0" w:line="480" w:lineRule="auto"/>
        <w:ind w:left="720" w:hanging="720"/>
        <w:contextualSpacing/>
        <w:rPr>
          <w:rFonts w:ascii="Times New Roman" w:hAnsi="Times New Roman"/>
          <w:sz w:val="24"/>
          <w:szCs w:val="24"/>
        </w:rPr>
      </w:pPr>
      <w:proofErr w:type="gramStart"/>
      <w:r w:rsidRPr="00EB0B61">
        <w:rPr>
          <w:rFonts w:ascii="Times New Roman" w:hAnsi="Times New Roman"/>
          <w:sz w:val="24"/>
          <w:szCs w:val="24"/>
        </w:rPr>
        <w:t xml:space="preserve">Browne, M. L., &amp; </w:t>
      </w:r>
      <w:proofErr w:type="spellStart"/>
      <w:r w:rsidRPr="00EB0B61">
        <w:rPr>
          <w:rFonts w:ascii="Times New Roman" w:hAnsi="Times New Roman"/>
          <w:sz w:val="24"/>
          <w:szCs w:val="24"/>
        </w:rPr>
        <w:t>Keeley</w:t>
      </w:r>
      <w:proofErr w:type="spellEnd"/>
      <w:r w:rsidRPr="00EB0B61">
        <w:rPr>
          <w:rFonts w:ascii="Times New Roman" w:hAnsi="Times New Roman"/>
          <w:sz w:val="24"/>
          <w:szCs w:val="24"/>
        </w:rPr>
        <w:t>, S. M. (2004).</w:t>
      </w:r>
      <w:proofErr w:type="gramEnd"/>
      <w:r w:rsidRPr="00EB0B61">
        <w:rPr>
          <w:rFonts w:ascii="Times New Roman" w:hAnsi="Times New Roman"/>
          <w:sz w:val="24"/>
          <w:szCs w:val="24"/>
        </w:rPr>
        <w:t xml:space="preserve"> </w:t>
      </w:r>
      <w:r w:rsidRPr="00EB0B61">
        <w:rPr>
          <w:rFonts w:ascii="Times New Roman" w:hAnsi="Times New Roman"/>
          <w:i/>
          <w:sz w:val="24"/>
          <w:szCs w:val="24"/>
        </w:rPr>
        <w:t>Asking the right questions: A guide to critical thinking</w:t>
      </w:r>
      <w:r w:rsidRPr="00EB0B61">
        <w:rPr>
          <w:rFonts w:ascii="Times New Roman" w:hAnsi="Times New Roman"/>
          <w:sz w:val="24"/>
          <w:szCs w:val="24"/>
        </w:rPr>
        <w:t xml:space="preserve"> (7th </w:t>
      </w:r>
      <w:proofErr w:type="gramStart"/>
      <w:r w:rsidRPr="00EB0B61">
        <w:rPr>
          <w:rFonts w:ascii="Times New Roman" w:hAnsi="Times New Roman"/>
          <w:sz w:val="24"/>
          <w:szCs w:val="24"/>
        </w:rPr>
        <w:t>ed</w:t>
      </w:r>
      <w:proofErr w:type="gramEnd"/>
      <w:r w:rsidRPr="00EB0B61">
        <w:rPr>
          <w:rFonts w:ascii="Times New Roman" w:hAnsi="Times New Roman"/>
          <w:sz w:val="24"/>
          <w:szCs w:val="24"/>
        </w:rPr>
        <w:t>.). Upper Saddle River, NJ: Pearson Education.</w:t>
      </w:r>
    </w:p>
    <w:p w:rsidR="00654B04" w:rsidRDefault="00654B04" w:rsidP="00654B04">
      <w:pPr>
        <w:pStyle w:val="Default"/>
        <w:spacing w:line="480" w:lineRule="auto"/>
        <w:ind w:left="720" w:hanging="720"/>
        <w:contextualSpacing/>
        <w:rPr>
          <w:color w:val="auto"/>
        </w:rPr>
      </w:pPr>
      <w:r w:rsidRPr="00EB0B61">
        <w:rPr>
          <w:color w:val="auto"/>
        </w:rPr>
        <w:lastRenderedPageBreak/>
        <w:t xml:space="preserve">Bradley, P. (2012). </w:t>
      </w:r>
      <w:proofErr w:type="gramStart"/>
      <w:r w:rsidRPr="00EB0B61">
        <w:rPr>
          <w:i/>
          <w:color w:val="auto"/>
        </w:rPr>
        <w:t>Introductio</w:t>
      </w:r>
      <w:bookmarkStart w:id="0" w:name="_GoBack"/>
      <w:bookmarkEnd w:id="0"/>
      <w:r w:rsidRPr="00EB0B61">
        <w:rPr>
          <w:i/>
          <w:color w:val="auto"/>
        </w:rPr>
        <w:t>n to fake websites.</w:t>
      </w:r>
      <w:proofErr w:type="gramEnd"/>
      <w:r w:rsidRPr="00EB0B61">
        <w:rPr>
          <w:i/>
          <w:color w:val="auto"/>
        </w:rPr>
        <w:t xml:space="preserve"> </w:t>
      </w:r>
      <w:proofErr w:type="gramStart"/>
      <w:r w:rsidRPr="00EB0B61">
        <w:rPr>
          <w:color w:val="auto"/>
        </w:rPr>
        <w:t xml:space="preserve">Retrieved from </w:t>
      </w:r>
      <w:hyperlink r:id="rId6" w:history="1">
        <w:r w:rsidRPr="00EB0B61">
          <w:rPr>
            <w:rStyle w:val="Hyperlink"/>
            <w:color w:val="auto"/>
            <w:u w:val="none"/>
          </w:rPr>
          <w:t>www.philb.com/fakesites.htm</w:t>
        </w:r>
      </w:hyperlink>
      <w:r w:rsidRPr="00EB0B61">
        <w:rPr>
          <w:color w:val="auto"/>
        </w:rPr>
        <w:t>.</w:t>
      </w:r>
      <w:proofErr w:type="gramEnd"/>
    </w:p>
    <w:p w:rsidR="00654B04" w:rsidRDefault="00654B04" w:rsidP="00654B04">
      <w:pPr>
        <w:spacing w:after="0" w:line="480" w:lineRule="auto"/>
        <w:ind w:left="720" w:hanging="720"/>
        <w:contextualSpacing/>
        <w:rPr>
          <w:rFonts w:ascii="Times New Roman" w:hAnsi="Times New Roman"/>
          <w:sz w:val="24"/>
          <w:szCs w:val="24"/>
        </w:rPr>
      </w:pPr>
      <w:proofErr w:type="gramStart"/>
      <w:r w:rsidRPr="00EB0B61">
        <w:rPr>
          <w:rFonts w:ascii="Times New Roman" w:hAnsi="Times New Roman"/>
          <w:sz w:val="24"/>
          <w:szCs w:val="24"/>
        </w:rPr>
        <w:t>Chaffee, J. (2006).</w:t>
      </w:r>
      <w:proofErr w:type="gramEnd"/>
      <w:r w:rsidRPr="00EB0B61">
        <w:rPr>
          <w:rFonts w:ascii="Times New Roman" w:hAnsi="Times New Roman"/>
          <w:sz w:val="24"/>
          <w:szCs w:val="24"/>
        </w:rPr>
        <w:t xml:space="preserve"> </w:t>
      </w:r>
      <w:r w:rsidRPr="00EB0B61">
        <w:rPr>
          <w:rFonts w:ascii="Times New Roman" w:hAnsi="Times New Roman"/>
          <w:i/>
          <w:sz w:val="24"/>
          <w:szCs w:val="24"/>
        </w:rPr>
        <w:t>Thinking critically</w:t>
      </w:r>
      <w:r w:rsidRPr="00EB0B61">
        <w:rPr>
          <w:rFonts w:ascii="Times New Roman" w:hAnsi="Times New Roman"/>
          <w:sz w:val="24"/>
          <w:szCs w:val="24"/>
        </w:rPr>
        <w:t xml:space="preserve"> (8th </w:t>
      </w:r>
      <w:proofErr w:type="gramStart"/>
      <w:r w:rsidRPr="00EB0B61">
        <w:rPr>
          <w:rFonts w:ascii="Times New Roman" w:hAnsi="Times New Roman"/>
          <w:sz w:val="24"/>
          <w:szCs w:val="24"/>
        </w:rPr>
        <w:t>ed</w:t>
      </w:r>
      <w:proofErr w:type="gramEnd"/>
      <w:r w:rsidRPr="00EB0B61">
        <w:rPr>
          <w:rFonts w:ascii="Times New Roman" w:hAnsi="Times New Roman"/>
          <w:sz w:val="24"/>
          <w:szCs w:val="24"/>
        </w:rPr>
        <w:t>.). Wilmington, MA: Wadsworth.</w:t>
      </w:r>
    </w:p>
    <w:p w:rsidR="00654B04" w:rsidRPr="00EB0B61" w:rsidRDefault="00654B04" w:rsidP="00654B04">
      <w:pPr>
        <w:autoSpaceDE w:val="0"/>
        <w:autoSpaceDN w:val="0"/>
        <w:adjustRightInd w:val="0"/>
        <w:spacing w:after="0" w:line="480" w:lineRule="auto"/>
        <w:ind w:left="720" w:hanging="720"/>
        <w:contextualSpacing/>
        <w:rPr>
          <w:rFonts w:ascii="Times New Roman" w:hAnsi="Times New Roman"/>
          <w:sz w:val="24"/>
          <w:szCs w:val="24"/>
        </w:rPr>
      </w:pPr>
      <w:proofErr w:type="spellStart"/>
      <w:r w:rsidRPr="00EB0B61">
        <w:rPr>
          <w:rFonts w:ascii="Times New Roman" w:hAnsi="Times New Roman"/>
          <w:sz w:val="24"/>
          <w:szCs w:val="24"/>
        </w:rPr>
        <w:t>Klaczynski</w:t>
      </w:r>
      <w:proofErr w:type="spellEnd"/>
      <w:r w:rsidRPr="00EB0B61">
        <w:rPr>
          <w:rFonts w:ascii="Times New Roman" w:hAnsi="Times New Roman"/>
          <w:sz w:val="24"/>
          <w:szCs w:val="24"/>
        </w:rPr>
        <w:t xml:space="preserve">, P. A. (2001). Analytic and heuristic processing influences on adolescent reasoning and decision making. </w:t>
      </w:r>
      <w:r w:rsidRPr="00EB0B61">
        <w:rPr>
          <w:rFonts w:ascii="Times New Roman" w:hAnsi="Times New Roman"/>
          <w:i/>
          <w:sz w:val="24"/>
          <w:szCs w:val="24"/>
        </w:rPr>
        <w:t>Child Development,</w:t>
      </w:r>
      <w:r w:rsidRPr="00EB0B61">
        <w:rPr>
          <w:rFonts w:ascii="Times New Roman" w:hAnsi="Times New Roman"/>
          <w:sz w:val="24"/>
          <w:szCs w:val="24"/>
        </w:rPr>
        <w:t xml:space="preserve"> </w:t>
      </w:r>
      <w:r w:rsidRPr="00EB0B61">
        <w:rPr>
          <w:rFonts w:ascii="Times New Roman" w:hAnsi="Times New Roman"/>
          <w:i/>
          <w:sz w:val="24"/>
          <w:szCs w:val="24"/>
        </w:rPr>
        <w:t>72</w:t>
      </w:r>
      <w:r w:rsidRPr="00EB0B61">
        <w:rPr>
          <w:rFonts w:ascii="Times New Roman" w:hAnsi="Times New Roman"/>
          <w:sz w:val="24"/>
          <w:szCs w:val="24"/>
        </w:rPr>
        <w:t>,</w:t>
      </w:r>
      <w:r w:rsidRPr="00EB0B61">
        <w:rPr>
          <w:rFonts w:ascii="Times New Roman" w:hAnsi="Times New Roman"/>
          <w:i/>
          <w:sz w:val="24"/>
          <w:szCs w:val="24"/>
        </w:rPr>
        <w:t xml:space="preserve"> </w:t>
      </w:r>
      <w:r w:rsidRPr="00EB0B61">
        <w:rPr>
          <w:rFonts w:ascii="Times New Roman" w:hAnsi="Times New Roman"/>
          <w:sz w:val="24"/>
          <w:szCs w:val="24"/>
        </w:rPr>
        <w:t>844–861.</w:t>
      </w:r>
    </w:p>
    <w:p w:rsidR="00654B04" w:rsidRPr="00EB0B61" w:rsidRDefault="00654B04" w:rsidP="00654B04">
      <w:pPr>
        <w:autoSpaceDE w:val="0"/>
        <w:autoSpaceDN w:val="0"/>
        <w:adjustRightInd w:val="0"/>
        <w:spacing w:after="0" w:line="480" w:lineRule="auto"/>
        <w:ind w:left="720" w:hanging="720"/>
        <w:contextualSpacing/>
        <w:rPr>
          <w:rFonts w:ascii="Times New Roman" w:hAnsi="Times New Roman"/>
          <w:sz w:val="24"/>
          <w:szCs w:val="24"/>
        </w:rPr>
      </w:pPr>
      <w:proofErr w:type="gramStart"/>
      <w:r w:rsidRPr="00EB0B61">
        <w:rPr>
          <w:rFonts w:ascii="Times New Roman" w:hAnsi="Times New Roman"/>
          <w:sz w:val="24"/>
          <w:szCs w:val="24"/>
        </w:rPr>
        <w:t>Paul, R., &amp; Elder, L. (2005).</w:t>
      </w:r>
      <w:proofErr w:type="gramEnd"/>
      <w:r w:rsidRPr="00EB0B61">
        <w:rPr>
          <w:rFonts w:ascii="Times New Roman" w:hAnsi="Times New Roman"/>
          <w:sz w:val="24"/>
          <w:szCs w:val="24"/>
        </w:rPr>
        <w:t xml:space="preserve"> </w:t>
      </w:r>
      <w:proofErr w:type="gramStart"/>
      <w:r w:rsidRPr="00EB0B61">
        <w:rPr>
          <w:rFonts w:ascii="Times New Roman" w:hAnsi="Times New Roman"/>
          <w:i/>
          <w:iCs/>
          <w:sz w:val="24"/>
          <w:szCs w:val="24"/>
        </w:rPr>
        <w:t>A guide for educators to critical thinking competency standards.</w:t>
      </w:r>
      <w:proofErr w:type="gramEnd"/>
      <w:r w:rsidRPr="00EB0B61">
        <w:rPr>
          <w:rFonts w:ascii="Times New Roman" w:hAnsi="Times New Roman"/>
          <w:i/>
          <w:iCs/>
          <w:sz w:val="24"/>
          <w:szCs w:val="24"/>
        </w:rPr>
        <w:t xml:space="preserve"> </w:t>
      </w:r>
      <w:r w:rsidRPr="00EB0B61">
        <w:rPr>
          <w:rFonts w:ascii="Times New Roman" w:hAnsi="Times New Roman"/>
          <w:sz w:val="24"/>
          <w:szCs w:val="24"/>
        </w:rPr>
        <w:t>Dillon Beach, CA: Foundation for Critical Thinking.</w:t>
      </w:r>
    </w:p>
    <w:p w:rsidR="00654B04" w:rsidRDefault="00654B04" w:rsidP="00654B04">
      <w:pPr>
        <w:spacing w:after="0" w:line="480" w:lineRule="auto"/>
        <w:ind w:left="720" w:hanging="720"/>
        <w:contextualSpacing/>
        <w:rPr>
          <w:rFonts w:ascii="Times New Roman" w:hAnsi="Times New Roman"/>
          <w:sz w:val="24"/>
          <w:szCs w:val="24"/>
        </w:rPr>
      </w:pPr>
      <w:r w:rsidRPr="00EB0B61">
        <w:rPr>
          <w:rStyle w:val="HTMLTypewriter"/>
          <w:rFonts w:ascii="Times New Roman" w:eastAsia="Calibri" w:hAnsi="Times New Roman" w:cs="Times New Roman"/>
          <w:sz w:val="24"/>
          <w:szCs w:val="24"/>
        </w:rPr>
        <w:t xml:space="preserve">Sternberg, R. J. (2008). </w:t>
      </w:r>
      <w:r w:rsidRPr="00EB0B61">
        <w:rPr>
          <w:rStyle w:val="HTMLTypewriter"/>
          <w:rFonts w:ascii="Times New Roman" w:eastAsia="Calibri" w:hAnsi="Times New Roman" w:cs="Times New Roman"/>
          <w:i/>
          <w:iCs/>
          <w:sz w:val="24"/>
          <w:szCs w:val="24"/>
        </w:rPr>
        <w:t>Cognitive psychology</w:t>
      </w:r>
      <w:r w:rsidRPr="00EB0B61">
        <w:rPr>
          <w:rStyle w:val="HTMLTypewriter"/>
          <w:rFonts w:ascii="Times New Roman" w:eastAsia="Calibri" w:hAnsi="Times New Roman" w:cs="Times New Roman"/>
          <w:sz w:val="24"/>
          <w:szCs w:val="24"/>
        </w:rPr>
        <w:t xml:space="preserve"> (5th </w:t>
      </w:r>
      <w:proofErr w:type="gramStart"/>
      <w:r w:rsidRPr="00EB0B61">
        <w:rPr>
          <w:rStyle w:val="HTMLTypewriter"/>
          <w:rFonts w:ascii="Times New Roman" w:eastAsia="Calibri" w:hAnsi="Times New Roman" w:cs="Times New Roman"/>
          <w:sz w:val="24"/>
          <w:szCs w:val="24"/>
        </w:rPr>
        <w:t>ed</w:t>
      </w:r>
      <w:proofErr w:type="gramEnd"/>
      <w:r w:rsidRPr="00EB0B61">
        <w:rPr>
          <w:rStyle w:val="HTMLTypewriter"/>
          <w:rFonts w:ascii="Times New Roman" w:eastAsia="Calibri" w:hAnsi="Times New Roman" w:cs="Times New Roman"/>
          <w:sz w:val="24"/>
          <w:szCs w:val="24"/>
        </w:rPr>
        <w:t xml:space="preserve">.). Belmont, CA: </w:t>
      </w:r>
      <w:r w:rsidRPr="00EB0B61">
        <w:rPr>
          <w:rFonts w:ascii="Times New Roman" w:hAnsi="Times New Roman"/>
          <w:sz w:val="24"/>
          <w:szCs w:val="24"/>
        </w:rPr>
        <w:t>Thomson-Wadsworth.</w:t>
      </w:r>
    </w:p>
    <w:p w:rsidR="00654B04" w:rsidRPr="00EB0B61" w:rsidRDefault="00654B04" w:rsidP="00654B04">
      <w:pPr>
        <w:spacing w:after="0" w:line="480" w:lineRule="auto"/>
        <w:ind w:left="720" w:hanging="720"/>
        <w:contextualSpacing/>
        <w:rPr>
          <w:rFonts w:ascii="Times New Roman" w:hAnsi="Times New Roman"/>
          <w:sz w:val="24"/>
          <w:szCs w:val="24"/>
        </w:rPr>
      </w:pPr>
      <w:r w:rsidRPr="00EB0B61">
        <w:rPr>
          <w:rFonts w:ascii="Times New Roman" w:hAnsi="Times New Roman"/>
          <w:sz w:val="24"/>
          <w:szCs w:val="24"/>
        </w:rPr>
        <w:t xml:space="preserve">Swartz, R. J., &amp; Parks, S. (1994). </w:t>
      </w:r>
      <w:proofErr w:type="gramStart"/>
      <w:r w:rsidRPr="00EB0B61">
        <w:rPr>
          <w:rFonts w:ascii="Times New Roman" w:hAnsi="Times New Roman"/>
          <w:i/>
          <w:sz w:val="24"/>
          <w:szCs w:val="24"/>
        </w:rPr>
        <w:t>Infusing critical and creative thinking into content instruction: A lesson design handbook for elementary grades</w:t>
      </w:r>
      <w:r w:rsidRPr="00EB0B61">
        <w:rPr>
          <w:rFonts w:ascii="Times New Roman" w:hAnsi="Times New Roman"/>
          <w:sz w:val="24"/>
          <w:szCs w:val="24"/>
        </w:rPr>
        <w:t>.</w:t>
      </w:r>
      <w:proofErr w:type="gramEnd"/>
      <w:r w:rsidRPr="00EB0B61">
        <w:rPr>
          <w:rFonts w:ascii="Times New Roman" w:hAnsi="Times New Roman"/>
          <w:sz w:val="24"/>
          <w:szCs w:val="24"/>
        </w:rPr>
        <w:t xml:space="preserve"> Pacific Grove, CA: Critical Thinking Press and Software.</w:t>
      </w:r>
    </w:p>
    <w:p w:rsidR="00654B04" w:rsidRPr="00EB0B61" w:rsidRDefault="00654B04" w:rsidP="00654B04">
      <w:pPr>
        <w:spacing w:after="0" w:line="480" w:lineRule="auto"/>
        <w:ind w:left="720" w:hanging="720"/>
        <w:contextualSpacing/>
        <w:rPr>
          <w:rFonts w:ascii="Times New Roman" w:hAnsi="Times New Roman"/>
          <w:sz w:val="24"/>
          <w:szCs w:val="24"/>
        </w:rPr>
      </w:pPr>
    </w:p>
    <w:p w:rsidR="00654B04" w:rsidRPr="00EB0B61" w:rsidRDefault="00654B04" w:rsidP="00654B04">
      <w:pPr>
        <w:autoSpaceDE w:val="0"/>
        <w:autoSpaceDN w:val="0"/>
        <w:adjustRightInd w:val="0"/>
        <w:spacing w:after="0" w:line="480" w:lineRule="auto"/>
        <w:ind w:left="720" w:hanging="720"/>
        <w:rPr>
          <w:rFonts w:ascii="Times New Roman" w:hAnsi="Times New Roman"/>
          <w:sz w:val="24"/>
          <w:szCs w:val="24"/>
        </w:rPr>
      </w:pPr>
    </w:p>
    <w:p w:rsidR="00654B04" w:rsidRDefault="00654B04" w:rsidP="00654B04">
      <w:pPr>
        <w:spacing w:after="0" w:line="480" w:lineRule="auto"/>
        <w:rPr>
          <w:rFonts w:ascii="Times New Roman" w:hAnsi="Times New Roman" w:cs="Times New Roman"/>
          <w:sz w:val="24"/>
          <w:szCs w:val="24"/>
        </w:rPr>
      </w:pPr>
    </w:p>
    <w:sectPr w:rsidR="00654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715"/>
    <w:multiLevelType w:val="hybridMultilevel"/>
    <w:tmpl w:val="65A85F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0537BE"/>
    <w:multiLevelType w:val="hybridMultilevel"/>
    <w:tmpl w:val="7E88C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243E5D"/>
    <w:multiLevelType w:val="hybridMultilevel"/>
    <w:tmpl w:val="65A4A6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442FE3"/>
    <w:multiLevelType w:val="hybridMultilevel"/>
    <w:tmpl w:val="69E0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A06A51"/>
    <w:multiLevelType w:val="hybridMultilevel"/>
    <w:tmpl w:val="D3BEC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D2489A"/>
    <w:multiLevelType w:val="hybridMultilevel"/>
    <w:tmpl w:val="96B2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DB"/>
    <w:rsid w:val="000B7FEA"/>
    <w:rsid w:val="00364E48"/>
    <w:rsid w:val="003E1B80"/>
    <w:rsid w:val="00451D75"/>
    <w:rsid w:val="00474C6E"/>
    <w:rsid w:val="00654B04"/>
    <w:rsid w:val="00AC5F4E"/>
    <w:rsid w:val="00FB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ADB"/>
    <w:pPr>
      <w:ind w:left="720"/>
      <w:contextualSpacing/>
    </w:pPr>
  </w:style>
  <w:style w:type="table" w:styleId="TableGrid">
    <w:name w:val="Table Grid"/>
    <w:basedOn w:val="TableNormal"/>
    <w:uiPriority w:val="59"/>
    <w:rsid w:val="00FB2AD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B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4B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54B04"/>
    <w:rPr>
      <w:color w:val="2200C1"/>
      <w:u w:val="single"/>
    </w:rPr>
  </w:style>
  <w:style w:type="character" w:styleId="HTMLTypewriter">
    <w:name w:val="HTML Typewriter"/>
    <w:basedOn w:val="DefaultParagraphFont"/>
    <w:uiPriority w:val="99"/>
    <w:semiHidden/>
    <w:unhideWhenUsed/>
    <w:rsid w:val="00654B0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ADB"/>
    <w:pPr>
      <w:ind w:left="720"/>
      <w:contextualSpacing/>
    </w:pPr>
  </w:style>
  <w:style w:type="table" w:styleId="TableGrid">
    <w:name w:val="Table Grid"/>
    <w:basedOn w:val="TableNormal"/>
    <w:uiPriority w:val="59"/>
    <w:rsid w:val="00FB2AD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B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4B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54B04"/>
    <w:rPr>
      <w:color w:val="2200C1"/>
      <w:u w:val="single"/>
    </w:rPr>
  </w:style>
  <w:style w:type="character" w:styleId="HTMLTypewriter">
    <w:name w:val="HTML Typewriter"/>
    <w:basedOn w:val="DefaultParagraphFont"/>
    <w:uiPriority w:val="99"/>
    <w:semiHidden/>
    <w:unhideWhenUsed/>
    <w:rsid w:val="00654B0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b.com/fakesite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Stobaugh, Beckie</dc:creator>
  <cp:lastModifiedBy>Stobaugh, Beckie</cp:lastModifiedBy>
  <cp:revision>2</cp:revision>
  <dcterms:created xsi:type="dcterms:W3CDTF">2013-02-18T22:14:00Z</dcterms:created>
  <dcterms:modified xsi:type="dcterms:W3CDTF">2013-02-18T22:52:00Z</dcterms:modified>
</cp:coreProperties>
</file>